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571" w:rsidRPr="00C15571" w:rsidRDefault="00C15571" w:rsidP="00C15571">
      <w:pPr>
        <w:autoSpaceDE w:val="0"/>
        <w:autoSpaceDN w:val="0"/>
        <w:adjustRightInd w:val="0"/>
        <w:rPr>
          <w:rFonts w:ascii="Arial" w:hAnsi="Arial" w:cs="Arial"/>
          <w:b/>
          <w:bCs/>
          <w:color w:val="000000"/>
          <w:sz w:val="28"/>
          <w:szCs w:val="28"/>
        </w:rPr>
      </w:pPr>
      <w:bookmarkStart w:id="0" w:name="_GoBack"/>
      <w:bookmarkEnd w:id="0"/>
      <w:r w:rsidRPr="00C15571">
        <w:rPr>
          <w:rFonts w:ascii="Arial" w:hAnsi="Arial" w:cs="Arial"/>
          <w:b/>
          <w:bCs/>
          <w:color w:val="000000"/>
          <w:sz w:val="28"/>
          <w:szCs w:val="28"/>
        </w:rPr>
        <w:t>Cele procedur</w:t>
      </w:r>
      <w:r>
        <w:rPr>
          <w:rFonts w:ascii="Arial" w:hAnsi="Arial" w:cs="Arial"/>
          <w:b/>
          <w:bCs/>
          <w:color w:val="000000"/>
          <w:sz w:val="28"/>
          <w:szCs w:val="28"/>
        </w:rPr>
        <w:t>:</w:t>
      </w:r>
    </w:p>
    <w:p w:rsidR="00C15571" w:rsidRPr="00C15571" w:rsidRDefault="00C15571" w:rsidP="00C15571">
      <w:pPr>
        <w:autoSpaceDE w:val="0"/>
        <w:autoSpaceDN w:val="0"/>
        <w:adjustRightInd w:val="0"/>
        <w:rPr>
          <w:rFonts w:ascii="Arial" w:hAnsi="Arial" w:cs="Arial"/>
          <w:color w:val="000000"/>
          <w:sz w:val="24"/>
          <w:szCs w:val="24"/>
        </w:rPr>
      </w:pPr>
      <w:r w:rsidRPr="00C15571">
        <w:rPr>
          <w:rFonts w:ascii="Arial" w:hAnsi="Arial" w:cs="Arial"/>
          <w:bCs/>
          <w:iCs/>
          <w:color w:val="000000"/>
          <w:sz w:val="24"/>
          <w:szCs w:val="24"/>
        </w:rPr>
        <w:t xml:space="preserve">Zwiększenie bezpieczeństwa wychowanków w przedszkolu poprzez: </w:t>
      </w:r>
    </w:p>
    <w:p w:rsidR="00C15571" w:rsidRPr="00C15571" w:rsidRDefault="00C15571" w:rsidP="00C15571">
      <w:pPr>
        <w:autoSpaceDE w:val="0"/>
        <w:autoSpaceDN w:val="0"/>
        <w:adjustRightInd w:val="0"/>
        <w:spacing w:after="44"/>
        <w:rPr>
          <w:rFonts w:ascii="Arial" w:hAnsi="Arial" w:cs="Arial"/>
          <w:color w:val="000000"/>
          <w:sz w:val="24"/>
          <w:szCs w:val="24"/>
        </w:rPr>
      </w:pPr>
    </w:p>
    <w:p w:rsidR="00C15571" w:rsidRPr="00C15571" w:rsidRDefault="00C15571" w:rsidP="00C15571">
      <w:pPr>
        <w:numPr>
          <w:ilvl w:val="0"/>
          <w:numId w:val="46"/>
        </w:numPr>
        <w:autoSpaceDE w:val="0"/>
        <w:autoSpaceDN w:val="0"/>
        <w:adjustRightInd w:val="0"/>
        <w:spacing w:after="44" w:line="240" w:lineRule="auto"/>
        <w:rPr>
          <w:rFonts w:ascii="Arial" w:hAnsi="Arial" w:cs="Arial"/>
          <w:color w:val="000000"/>
          <w:sz w:val="24"/>
          <w:szCs w:val="24"/>
        </w:rPr>
      </w:pPr>
      <w:r w:rsidRPr="00C15571">
        <w:rPr>
          <w:rFonts w:ascii="Arial" w:hAnsi="Arial" w:cs="Arial"/>
          <w:color w:val="000000"/>
          <w:sz w:val="24"/>
          <w:szCs w:val="24"/>
        </w:rPr>
        <w:t>wdrażanie zasad postępowania warunkujących bezpieczeństwo dziecka,</w:t>
      </w:r>
    </w:p>
    <w:p w:rsidR="00C15571" w:rsidRPr="00C15571" w:rsidRDefault="00C15571" w:rsidP="00C15571">
      <w:pPr>
        <w:numPr>
          <w:ilvl w:val="0"/>
          <w:numId w:val="46"/>
        </w:numPr>
        <w:autoSpaceDE w:val="0"/>
        <w:autoSpaceDN w:val="0"/>
        <w:adjustRightInd w:val="0"/>
        <w:spacing w:after="0" w:line="240" w:lineRule="auto"/>
        <w:rPr>
          <w:rFonts w:ascii="Arial" w:hAnsi="Arial" w:cs="Arial"/>
          <w:color w:val="000000"/>
          <w:sz w:val="24"/>
          <w:szCs w:val="24"/>
        </w:rPr>
      </w:pPr>
      <w:r w:rsidRPr="00C15571">
        <w:rPr>
          <w:rFonts w:ascii="Arial" w:hAnsi="Arial" w:cs="Arial"/>
          <w:color w:val="000000"/>
          <w:sz w:val="24"/>
          <w:szCs w:val="24"/>
        </w:rPr>
        <w:t xml:space="preserve">zapewnienie bezpośredniej i stałej opieki oraz bezpieczeństwa dzieciom podczas ich pobytu w przedszkolu </w:t>
      </w:r>
    </w:p>
    <w:p w:rsidR="00C15571" w:rsidRPr="00C15571" w:rsidRDefault="00C15571" w:rsidP="00C15571">
      <w:pPr>
        <w:numPr>
          <w:ilvl w:val="0"/>
          <w:numId w:val="46"/>
        </w:numPr>
        <w:autoSpaceDE w:val="0"/>
        <w:autoSpaceDN w:val="0"/>
        <w:adjustRightInd w:val="0"/>
        <w:spacing w:after="44" w:line="240" w:lineRule="auto"/>
        <w:rPr>
          <w:rFonts w:ascii="Arial" w:hAnsi="Arial" w:cs="Arial"/>
          <w:color w:val="000000"/>
          <w:sz w:val="24"/>
          <w:szCs w:val="24"/>
        </w:rPr>
      </w:pPr>
      <w:r w:rsidRPr="00C15571">
        <w:rPr>
          <w:rFonts w:ascii="Arial" w:hAnsi="Arial" w:cs="Arial"/>
          <w:color w:val="000000"/>
          <w:sz w:val="24"/>
          <w:szCs w:val="24"/>
        </w:rPr>
        <w:t xml:space="preserve">usystematyzowanie zasad postępowania wobec wychowanków, </w:t>
      </w:r>
    </w:p>
    <w:p w:rsidR="00C15571" w:rsidRPr="00C15571" w:rsidRDefault="00C15571" w:rsidP="00C15571">
      <w:pPr>
        <w:numPr>
          <w:ilvl w:val="0"/>
          <w:numId w:val="46"/>
        </w:numPr>
        <w:autoSpaceDE w:val="0"/>
        <w:autoSpaceDN w:val="0"/>
        <w:adjustRightInd w:val="0"/>
        <w:spacing w:after="0" w:line="240" w:lineRule="auto"/>
        <w:rPr>
          <w:rFonts w:ascii="Arial" w:hAnsi="Arial" w:cs="Arial"/>
          <w:color w:val="000000"/>
          <w:sz w:val="24"/>
          <w:szCs w:val="24"/>
        </w:rPr>
      </w:pPr>
      <w:r w:rsidRPr="00C15571">
        <w:rPr>
          <w:rFonts w:ascii="Arial" w:hAnsi="Arial" w:cs="Arial"/>
          <w:color w:val="000000"/>
          <w:sz w:val="24"/>
          <w:szCs w:val="24"/>
        </w:rPr>
        <w:t xml:space="preserve">zwiększenie kontroli nad osobami wchodzącymi na teren przedszkola </w:t>
      </w:r>
    </w:p>
    <w:p w:rsidR="00C15571" w:rsidRPr="00C15571" w:rsidRDefault="00C15571" w:rsidP="00C15571">
      <w:pPr>
        <w:numPr>
          <w:ilvl w:val="0"/>
          <w:numId w:val="46"/>
        </w:numPr>
        <w:autoSpaceDE w:val="0"/>
        <w:autoSpaceDN w:val="0"/>
        <w:adjustRightInd w:val="0"/>
        <w:spacing w:after="0" w:line="240" w:lineRule="auto"/>
        <w:rPr>
          <w:rFonts w:ascii="Arial" w:hAnsi="Arial" w:cs="Arial"/>
          <w:color w:val="000000"/>
          <w:sz w:val="24"/>
          <w:szCs w:val="24"/>
        </w:rPr>
      </w:pPr>
      <w:r w:rsidRPr="00C15571">
        <w:rPr>
          <w:rFonts w:ascii="Arial" w:hAnsi="Arial" w:cs="Arial"/>
          <w:color w:val="000000"/>
          <w:sz w:val="24"/>
          <w:szCs w:val="24"/>
        </w:rPr>
        <w:t>wdrażanie zasad postępowania w sytuacjach trudnych, kryzysowych</w:t>
      </w:r>
    </w:p>
    <w:p w:rsidR="00C15571" w:rsidRPr="00C15571" w:rsidRDefault="00C15571" w:rsidP="00C15571">
      <w:pPr>
        <w:numPr>
          <w:ilvl w:val="0"/>
          <w:numId w:val="46"/>
        </w:numPr>
        <w:autoSpaceDE w:val="0"/>
        <w:autoSpaceDN w:val="0"/>
        <w:adjustRightInd w:val="0"/>
        <w:spacing w:after="0" w:line="240" w:lineRule="auto"/>
        <w:rPr>
          <w:rFonts w:ascii="Arial" w:hAnsi="Arial" w:cs="Arial"/>
          <w:color w:val="000000"/>
          <w:sz w:val="24"/>
          <w:szCs w:val="24"/>
        </w:rPr>
      </w:pPr>
      <w:r w:rsidRPr="00C15571">
        <w:rPr>
          <w:rFonts w:ascii="Arial" w:hAnsi="Arial" w:cs="Arial"/>
          <w:color w:val="000000"/>
          <w:sz w:val="24"/>
          <w:szCs w:val="24"/>
        </w:rPr>
        <w:t xml:space="preserve">dostosowanie metod i sposobów oddziaływań do wieku dzieci, ich możliwości rozwojowych z uwzględnieniem istniejących warunków. </w:t>
      </w:r>
    </w:p>
    <w:p w:rsidR="00C15571" w:rsidRDefault="00C15571" w:rsidP="00C15571">
      <w:pPr>
        <w:autoSpaceDE w:val="0"/>
        <w:autoSpaceDN w:val="0"/>
        <w:adjustRightInd w:val="0"/>
        <w:ind w:left="720"/>
        <w:jc w:val="center"/>
        <w:rPr>
          <w:rFonts w:ascii="Arial" w:hAnsi="Arial" w:cs="Arial"/>
          <w:b/>
          <w:bCs/>
          <w:color w:val="000000"/>
          <w:sz w:val="28"/>
          <w:szCs w:val="28"/>
        </w:rPr>
      </w:pPr>
    </w:p>
    <w:p w:rsidR="00C15571" w:rsidRPr="00C15571" w:rsidRDefault="00C15571" w:rsidP="00C15571">
      <w:pPr>
        <w:autoSpaceDE w:val="0"/>
        <w:autoSpaceDN w:val="0"/>
        <w:adjustRightInd w:val="0"/>
        <w:ind w:left="720" w:hanging="720"/>
        <w:rPr>
          <w:rFonts w:ascii="Arial" w:hAnsi="Arial" w:cs="Arial"/>
          <w:color w:val="000000"/>
          <w:sz w:val="28"/>
          <w:szCs w:val="28"/>
        </w:rPr>
      </w:pPr>
      <w:r w:rsidRPr="00C15571">
        <w:rPr>
          <w:rFonts w:ascii="Arial" w:hAnsi="Arial" w:cs="Arial"/>
          <w:b/>
          <w:bCs/>
          <w:color w:val="000000"/>
          <w:sz w:val="28"/>
          <w:szCs w:val="28"/>
        </w:rPr>
        <w:t>Zakres procedur:</w:t>
      </w:r>
    </w:p>
    <w:p w:rsidR="00C15571" w:rsidRPr="00C15571" w:rsidRDefault="00C15571" w:rsidP="00C15571">
      <w:pPr>
        <w:autoSpaceDE w:val="0"/>
        <w:autoSpaceDN w:val="0"/>
        <w:adjustRightInd w:val="0"/>
        <w:rPr>
          <w:rFonts w:ascii="Arial" w:hAnsi="Arial" w:cs="Arial"/>
          <w:color w:val="000000"/>
          <w:sz w:val="28"/>
          <w:szCs w:val="28"/>
        </w:rPr>
      </w:pPr>
      <w:r w:rsidRPr="00C15571">
        <w:rPr>
          <w:rFonts w:ascii="Arial" w:hAnsi="Arial" w:cs="Arial"/>
          <w:color w:val="000000"/>
          <w:sz w:val="28"/>
          <w:szCs w:val="28"/>
        </w:rPr>
        <w:t>Procedurom  podlegają zasady organizacji zajęć i zabaw dzieci na terenie przedszkola, w ogrodzie przedszkolnym oraz podczas spacerów i wycieczek.</w:t>
      </w:r>
    </w:p>
    <w:p w:rsidR="00C15571" w:rsidRPr="00C15571" w:rsidRDefault="00C15571" w:rsidP="00C15571">
      <w:pPr>
        <w:autoSpaceDE w:val="0"/>
        <w:autoSpaceDN w:val="0"/>
        <w:adjustRightInd w:val="0"/>
        <w:rPr>
          <w:rFonts w:ascii="Arial" w:hAnsi="Arial" w:cs="Arial"/>
          <w:b/>
          <w:bCs/>
          <w:i/>
          <w:iCs/>
          <w:color w:val="000000"/>
          <w:sz w:val="24"/>
          <w:szCs w:val="24"/>
        </w:rPr>
      </w:pPr>
    </w:p>
    <w:p w:rsidR="00C15571" w:rsidRPr="00C15571" w:rsidRDefault="00C15571" w:rsidP="00C15571">
      <w:pPr>
        <w:autoSpaceDE w:val="0"/>
        <w:autoSpaceDN w:val="0"/>
        <w:adjustRightInd w:val="0"/>
        <w:rPr>
          <w:rFonts w:ascii="Arial" w:hAnsi="Arial" w:cs="Arial"/>
          <w:color w:val="000000"/>
          <w:sz w:val="28"/>
          <w:szCs w:val="28"/>
        </w:rPr>
      </w:pPr>
      <w:r w:rsidRPr="00C15571">
        <w:rPr>
          <w:rFonts w:ascii="Arial" w:hAnsi="Arial" w:cs="Arial"/>
          <w:b/>
          <w:bCs/>
          <w:color w:val="000000"/>
          <w:sz w:val="28"/>
          <w:szCs w:val="28"/>
        </w:rPr>
        <w:t>Osoby podlegające procedurom:</w:t>
      </w:r>
    </w:p>
    <w:p w:rsidR="00C15571" w:rsidRPr="00C15571" w:rsidRDefault="00C15571" w:rsidP="00C15571">
      <w:pPr>
        <w:autoSpaceDE w:val="0"/>
        <w:autoSpaceDN w:val="0"/>
        <w:adjustRightInd w:val="0"/>
        <w:rPr>
          <w:rFonts w:ascii="Arial" w:hAnsi="Arial" w:cs="Arial"/>
          <w:color w:val="000000"/>
          <w:sz w:val="28"/>
          <w:szCs w:val="28"/>
        </w:rPr>
      </w:pPr>
      <w:r w:rsidRPr="00C15571">
        <w:rPr>
          <w:rFonts w:ascii="Arial" w:hAnsi="Arial" w:cs="Arial"/>
          <w:color w:val="000000"/>
          <w:sz w:val="28"/>
          <w:szCs w:val="28"/>
        </w:rPr>
        <w:t>Procedury dotyczą nauczycieli, pracowników obsługi, dzieci i rodzicó</w:t>
      </w:r>
      <w:r>
        <w:rPr>
          <w:rFonts w:ascii="Arial" w:hAnsi="Arial" w:cs="Arial"/>
          <w:color w:val="000000"/>
          <w:sz w:val="28"/>
          <w:szCs w:val="28"/>
        </w:rPr>
        <w:t xml:space="preserve">w Publicznego Przedszkola „Wróbelka </w:t>
      </w:r>
      <w:proofErr w:type="spellStart"/>
      <w:r>
        <w:rPr>
          <w:rFonts w:ascii="Arial" w:hAnsi="Arial" w:cs="Arial"/>
          <w:color w:val="000000"/>
          <w:sz w:val="28"/>
          <w:szCs w:val="28"/>
        </w:rPr>
        <w:t>Elemelka</w:t>
      </w:r>
      <w:proofErr w:type="spellEnd"/>
      <w:r>
        <w:rPr>
          <w:rFonts w:ascii="Arial" w:hAnsi="Arial" w:cs="Arial"/>
          <w:color w:val="000000"/>
          <w:sz w:val="28"/>
          <w:szCs w:val="28"/>
        </w:rPr>
        <w:t>” w Lamkach</w:t>
      </w:r>
    </w:p>
    <w:p w:rsidR="00C15571" w:rsidRPr="00C15571" w:rsidRDefault="00C15571" w:rsidP="00C15571">
      <w:pPr>
        <w:autoSpaceDE w:val="0"/>
        <w:autoSpaceDN w:val="0"/>
        <w:adjustRightInd w:val="0"/>
        <w:jc w:val="center"/>
        <w:rPr>
          <w:rFonts w:ascii="Arial" w:hAnsi="Arial" w:cs="Arial"/>
          <w:color w:val="000000"/>
          <w:sz w:val="28"/>
          <w:szCs w:val="28"/>
        </w:rPr>
      </w:pPr>
    </w:p>
    <w:p w:rsidR="00C15571" w:rsidRPr="00C15571" w:rsidRDefault="00C15571" w:rsidP="00C15571">
      <w:pPr>
        <w:autoSpaceDE w:val="0"/>
        <w:autoSpaceDN w:val="0"/>
        <w:adjustRightInd w:val="0"/>
        <w:rPr>
          <w:rFonts w:ascii="Arial" w:hAnsi="Arial" w:cs="Arial"/>
          <w:b/>
          <w:color w:val="000000"/>
          <w:sz w:val="24"/>
          <w:szCs w:val="24"/>
        </w:rPr>
      </w:pPr>
      <w:r w:rsidRPr="00C15571">
        <w:rPr>
          <w:rFonts w:ascii="Arial" w:hAnsi="Arial" w:cs="Arial"/>
          <w:b/>
          <w:color w:val="000000"/>
        </w:rPr>
        <w:t>WAŻNE!!!</w:t>
      </w:r>
    </w:p>
    <w:p w:rsidR="00C15571" w:rsidRPr="00C15571" w:rsidRDefault="00C15571" w:rsidP="00C15571">
      <w:pPr>
        <w:autoSpaceDE w:val="0"/>
        <w:autoSpaceDN w:val="0"/>
        <w:adjustRightInd w:val="0"/>
        <w:rPr>
          <w:rFonts w:ascii="Arial" w:hAnsi="Arial" w:cs="Arial"/>
          <w:color w:val="000000"/>
        </w:rPr>
      </w:pPr>
    </w:p>
    <w:p w:rsidR="00C15571" w:rsidRPr="00C15571" w:rsidRDefault="00C15571" w:rsidP="00C15571">
      <w:pPr>
        <w:numPr>
          <w:ilvl w:val="0"/>
          <w:numId w:val="47"/>
        </w:numPr>
        <w:autoSpaceDE w:val="0"/>
        <w:autoSpaceDN w:val="0"/>
        <w:adjustRightInd w:val="0"/>
        <w:spacing w:after="0" w:line="240" w:lineRule="auto"/>
        <w:rPr>
          <w:rFonts w:ascii="Arial" w:hAnsi="Arial" w:cs="Arial"/>
          <w:b/>
          <w:color w:val="000000"/>
          <w:sz w:val="24"/>
          <w:szCs w:val="24"/>
        </w:rPr>
      </w:pPr>
      <w:r w:rsidRPr="00C15571">
        <w:rPr>
          <w:rFonts w:ascii="Arial" w:hAnsi="Arial" w:cs="Arial"/>
          <w:b/>
          <w:color w:val="000000"/>
          <w:sz w:val="24"/>
          <w:szCs w:val="24"/>
        </w:rPr>
        <w:t>Wszyscy pracownicy przedszkola są zobowiązani do natychmiastowego informowania o  wszelkich zaistniałych zagrożeniach zarówno wewn</w:t>
      </w:r>
      <w:r>
        <w:rPr>
          <w:rFonts w:ascii="Arial" w:hAnsi="Arial" w:cs="Arial"/>
          <w:b/>
          <w:color w:val="000000"/>
          <w:sz w:val="24"/>
          <w:szCs w:val="24"/>
        </w:rPr>
        <w:t>ątrz, jak i na zewnątrz budynku przedszkola.</w:t>
      </w:r>
    </w:p>
    <w:p w:rsidR="00C15571" w:rsidRPr="00C15571" w:rsidRDefault="00C15571" w:rsidP="00C15571">
      <w:pPr>
        <w:pStyle w:val="NormalnyWeb"/>
        <w:numPr>
          <w:ilvl w:val="0"/>
          <w:numId w:val="47"/>
        </w:numPr>
        <w:spacing w:beforeAutospacing="0" w:after="0"/>
        <w:rPr>
          <w:rFonts w:ascii="Arial" w:hAnsi="Arial" w:cs="Arial"/>
        </w:rPr>
      </w:pPr>
      <w:r w:rsidRPr="00C15571">
        <w:rPr>
          <w:rFonts w:ascii="Arial" w:hAnsi="Arial" w:cs="Arial"/>
          <w:b/>
          <w:bCs/>
        </w:rPr>
        <w:t>Każdy pracownik ma obowiązek powiadomić dyrektora o każdorazowej zmianie numeru swojego telefonu.</w:t>
      </w:r>
      <w:r w:rsidRPr="00C15571">
        <w:rPr>
          <w:rFonts w:ascii="Arial" w:hAnsi="Arial" w:cs="Arial"/>
          <w:b/>
          <w:bCs/>
          <w:color w:val="000000"/>
        </w:rPr>
        <w:t xml:space="preserve"> </w:t>
      </w:r>
    </w:p>
    <w:p w:rsidR="00C15571" w:rsidRPr="00C15571" w:rsidRDefault="00C15571" w:rsidP="00C15571">
      <w:pPr>
        <w:pStyle w:val="NormalnyWeb"/>
        <w:numPr>
          <w:ilvl w:val="0"/>
          <w:numId w:val="47"/>
        </w:numPr>
        <w:spacing w:beforeAutospacing="0" w:after="0"/>
        <w:rPr>
          <w:rFonts w:ascii="Arial" w:hAnsi="Arial" w:cs="Arial"/>
          <w:b/>
        </w:rPr>
      </w:pPr>
      <w:r w:rsidRPr="00C15571">
        <w:rPr>
          <w:rFonts w:ascii="Arial" w:hAnsi="Arial" w:cs="Arial"/>
          <w:b/>
        </w:rPr>
        <w:t>Znajomość podstawowych zasad bhp, regulaminów i procedur jest warunkiem odpowiedzialnej pracy każdego nauczyciela. Nauczyciele ponoszą pełną odpowiedzialność za bezpieczeństwo dziecka przebywającego w przedszkolu.</w:t>
      </w:r>
    </w:p>
    <w:p w:rsidR="00C15571" w:rsidRDefault="00C15571" w:rsidP="00C15571">
      <w:pPr>
        <w:pStyle w:val="NormalnyWeb"/>
        <w:spacing w:after="0"/>
        <w:rPr>
          <w:rFonts w:ascii="Arial" w:hAnsi="Arial" w:cs="Arial"/>
          <w:sz w:val="28"/>
          <w:szCs w:val="28"/>
        </w:rPr>
      </w:pPr>
    </w:p>
    <w:p w:rsidR="00C15571" w:rsidRDefault="00C15571" w:rsidP="00C15571">
      <w:pPr>
        <w:pStyle w:val="NormalnyWeb"/>
        <w:spacing w:after="0"/>
        <w:rPr>
          <w:rFonts w:ascii="Arial" w:hAnsi="Arial" w:cs="Arial"/>
          <w:sz w:val="28"/>
          <w:szCs w:val="28"/>
        </w:rPr>
      </w:pPr>
    </w:p>
    <w:p w:rsidR="00C15571" w:rsidRDefault="00C15571" w:rsidP="00C15571">
      <w:pPr>
        <w:pStyle w:val="NormalnyWeb"/>
        <w:spacing w:after="0"/>
        <w:rPr>
          <w:rFonts w:ascii="Arial" w:hAnsi="Arial" w:cs="Arial"/>
          <w:sz w:val="28"/>
          <w:szCs w:val="28"/>
        </w:rPr>
      </w:pPr>
    </w:p>
    <w:p w:rsidR="00C15571" w:rsidRDefault="00C15571" w:rsidP="00C15571">
      <w:pPr>
        <w:pStyle w:val="NormalnyWeb"/>
        <w:spacing w:after="0"/>
        <w:rPr>
          <w:rFonts w:ascii="Arial" w:hAnsi="Arial" w:cs="Arial"/>
          <w:b/>
          <w:color w:val="FF0000"/>
          <w:sz w:val="28"/>
          <w:szCs w:val="28"/>
        </w:rPr>
      </w:pPr>
      <w:r w:rsidRPr="00C15571">
        <w:rPr>
          <w:rFonts w:ascii="Arial" w:hAnsi="Arial" w:cs="Arial"/>
          <w:b/>
          <w:color w:val="FF0000"/>
          <w:sz w:val="28"/>
          <w:szCs w:val="28"/>
        </w:rPr>
        <w:lastRenderedPageBreak/>
        <w:t>NUMERY ALARMOWE:</w:t>
      </w:r>
    </w:p>
    <w:p w:rsidR="00C15571" w:rsidRPr="00C15571" w:rsidRDefault="00C15571" w:rsidP="00C15571">
      <w:pPr>
        <w:pStyle w:val="NormalnyWeb"/>
        <w:spacing w:after="0"/>
        <w:rPr>
          <w:rFonts w:ascii="Arial" w:hAnsi="Arial" w:cs="Arial"/>
          <w:b/>
          <w:color w:val="FF0000"/>
          <w:sz w:val="28"/>
          <w:szCs w:val="28"/>
        </w:rPr>
      </w:pPr>
    </w:p>
    <w:p w:rsidR="00C15571" w:rsidRDefault="00C15571" w:rsidP="00C15571">
      <w:pPr>
        <w:rPr>
          <w:sz w:val="28"/>
          <w:szCs w:val="28"/>
        </w:rPr>
      </w:pPr>
      <w:r>
        <w:rPr>
          <w:sz w:val="28"/>
          <w:szCs w:val="28"/>
        </w:rPr>
        <w:t>Europejski numer alarmowy 112</w:t>
      </w:r>
    </w:p>
    <w:p w:rsidR="00C15571" w:rsidRDefault="00C15571" w:rsidP="00C15571">
      <w:pPr>
        <w:rPr>
          <w:sz w:val="28"/>
          <w:szCs w:val="28"/>
        </w:rPr>
      </w:pPr>
      <w:r>
        <w:rPr>
          <w:sz w:val="28"/>
          <w:szCs w:val="28"/>
        </w:rPr>
        <w:t>Pogotowie Ratunkowe 999</w:t>
      </w:r>
    </w:p>
    <w:p w:rsidR="00C15571" w:rsidRDefault="00C15571" w:rsidP="00C15571">
      <w:pPr>
        <w:rPr>
          <w:sz w:val="28"/>
          <w:szCs w:val="28"/>
        </w:rPr>
      </w:pPr>
      <w:r>
        <w:rPr>
          <w:sz w:val="28"/>
          <w:szCs w:val="28"/>
        </w:rPr>
        <w:t>Straż Pożarna 998</w:t>
      </w:r>
    </w:p>
    <w:p w:rsidR="00C15571" w:rsidRDefault="00C15571" w:rsidP="00C15571">
      <w:pPr>
        <w:rPr>
          <w:sz w:val="28"/>
          <w:szCs w:val="28"/>
        </w:rPr>
      </w:pPr>
      <w:r>
        <w:rPr>
          <w:sz w:val="28"/>
          <w:szCs w:val="28"/>
        </w:rPr>
        <w:t>Policja 997</w:t>
      </w:r>
    </w:p>
    <w:p w:rsidR="00C15571" w:rsidRDefault="00C15571" w:rsidP="00C15571">
      <w:pPr>
        <w:rPr>
          <w:sz w:val="28"/>
          <w:szCs w:val="28"/>
        </w:rPr>
      </w:pPr>
      <w:r>
        <w:rPr>
          <w:sz w:val="28"/>
          <w:szCs w:val="28"/>
        </w:rPr>
        <w:t>Straż Miejska 986</w:t>
      </w:r>
    </w:p>
    <w:p w:rsidR="00C15571" w:rsidRDefault="00C15571" w:rsidP="00C15571">
      <w:pPr>
        <w:rPr>
          <w:sz w:val="28"/>
          <w:szCs w:val="28"/>
        </w:rPr>
      </w:pPr>
      <w:r>
        <w:rPr>
          <w:sz w:val="28"/>
          <w:szCs w:val="28"/>
        </w:rPr>
        <w:t>Infolinia – ostre dyżury szpitalne 800 777 770</w:t>
      </w:r>
    </w:p>
    <w:p w:rsidR="00C15571" w:rsidRDefault="00C15571" w:rsidP="00C15571">
      <w:pPr>
        <w:rPr>
          <w:sz w:val="28"/>
          <w:szCs w:val="28"/>
        </w:rPr>
      </w:pPr>
      <w:r>
        <w:rPr>
          <w:sz w:val="28"/>
          <w:szCs w:val="28"/>
        </w:rPr>
        <w:t>Pogotowie gazowe 992</w:t>
      </w:r>
    </w:p>
    <w:p w:rsidR="00C15571" w:rsidRDefault="00C15571" w:rsidP="00C15571">
      <w:pPr>
        <w:rPr>
          <w:sz w:val="28"/>
          <w:szCs w:val="28"/>
        </w:rPr>
      </w:pPr>
      <w:r>
        <w:rPr>
          <w:sz w:val="28"/>
          <w:szCs w:val="28"/>
        </w:rPr>
        <w:t>Pogotowie ciepłownicze 993</w:t>
      </w:r>
    </w:p>
    <w:p w:rsidR="00C15571" w:rsidRDefault="00C15571" w:rsidP="00C15571">
      <w:pPr>
        <w:rPr>
          <w:sz w:val="28"/>
          <w:szCs w:val="28"/>
        </w:rPr>
      </w:pPr>
      <w:r>
        <w:rPr>
          <w:sz w:val="28"/>
          <w:szCs w:val="28"/>
        </w:rPr>
        <w:t>Pogotowie wodociągowo-kanalizacyjne 994</w:t>
      </w:r>
    </w:p>
    <w:p w:rsidR="00ED2BFD" w:rsidRDefault="00ED2BFD"/>
    <w:p w:rsidR="00D17CD1" w:rsidRDefault="00D17CD1"/>
    <w:p w:rsidR="00D17CD1" w:rsidRDefault="00D17CD1"/>
    <w:p w:rsidR="00D17CD1" w:rsidRDefault="00D17CD1" w:rsidP="00D17CD1">
      <w:pPr>
        <w:autoSpaceDE w:val="0"/>
        <w:autoSpaceDN w:val="0"/>
        <w:adjustRightInd w:val="0"/>
        <w:spacing w:after="0" w:line="240" w:lineRule="auto"/>
        <w:rPr>
          <w:rFonts w:ascii="Palatino Linotype" w:eastAsia="Times New Roman" w:hAnsi="Palatino Linotype" w:cs="Times New Roman"/>
          <w:b/>
          <w:bCs/>
          <w:sz w:val="28"/>
          <w:szCs w:val="28"/>
          <w:lang w:eastAsia="pl-PL"/>
        </w:rPr>
      </w:pPr>
    </w:p>
    <w:p w:rsidR="00CA230A" w:rsidRDefault="00CA230A"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A230A" w:rsidRDefault="00CA230A"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15571" w:rsidRDefault="00C15571"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15571" w:rsidRDefault="00C15571"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15571" w:rsidRDefault="00C15571"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15571" w:rsidRDefault="00C15571"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C15571" w:rsidRDefault="00C15571" w:rsidP="00CA230A">
      <w:pPr>
        <w:autoSpaceDE w:val="0"/>
        <w:autoSpaceDN w:val="0"/>
        <w:adjustRightInd w:val="0"/>
        <w:spacing w:after="0" w:line="360" w:lineRule="auto"/>
        <w:jc w:val="center"/>
        <w:rPr>
          <w:rFonts w:ascii="Arial" w:eastAsia="Times New Roman" w:hAnsi="Arial" w:cs="Arial"/>
          <w:b/>
          <w:bCs/>
          <w:sz w:val="72"/>
          <w:szCs w:val="72"/>
          <w:lang w:eastAsia="pl-PL"/>
        </w:rPr>
      </w:pPr>
    </w:p>
    <w:p w:rsidR="00D17CD1" w:rsidRPr="00D430E4" w:rsidRDefault="00D17CD1" w:rsidP="00CA230A">
      <w:pPr>
        <w:autoSpaceDE w:val="0"/>
        <w:autoSpaceDN w:val="0"/>
        <w:adjustRightInd w:val="0"/>
        <w:spacing w:after="0" w:line="360" w:lineRule="auto"/>
        <w:jc w:val="center"/>
        <w:rPr>
          <w:rFonts w:ascii="Arial" w:eastAsia="Times New Roman" w:hAnsi="Arial" w:cs="Arial"/>
          <w:b/>
          <w:bCs/>
          <w:sz w:val="48"/>
          <w:szCs w:val="48"/>
          <w:lang w:eastAsia="pl-PL"/>
        </w:rPr>
      </w:pPr>
      <w:r w:rsidRPr="00D430E4">
        <w:rPr>
          <w:rFonts w:ascii="Arial" w:eastAsia="Times New Roman" w:hAnsi="Arial" w:cs="Arial"/>
          <w:b/>
          <w:bCs/>
          <w:sz w:val="48"/>
          <w:szCs w:val="48"/>
          <w:lang w:eastAsia="pl-PL"/>
        </w:rPr>
        <w:t>Proce</w:t>
      </w:r>
      <w:r w:rsidR="00CA230A" w:rsidRPr="00D430E4">
        <w:rPr>
          <w:rFonts w:ascii="Arial" w:eastAsia="Times New Roman" w:hAnsi="Arial" w:cs="Arial"/>
          <w:b/>
          <w:bCs/>
          <w:sz w:val="48"/>
          <w:szCs w:val="48"/>
          <w:lang w:eastAsia="pl-PL"/>
        </w:rPr>
        <w:t xml:space="preserve">dury postępowania </w:t>
      </w:r>
      <w:r w:rsidR="00CA230A" w:rsidRPr="00D430E4">
        <w:rPr>
          <w:rFonts w:ascii="Arial" w:eastAsia="Times New Roman" w:hAnsi="Arial" w:cs="Arial"/>
          <w:b/>
          <w:bCs/>
          <w:sz w:val="48"/>
          <w:szCs w:val="48"/>
          <w:lang w:eastAsia="pl-PL"/>
        </w:rPr>
        <w:br/>
        <w:t xml:space="preserve">w sytuacjach </w:t>
      </w:r>
      <w:r w:rsidRPr="00D430E4">
        <w:rPr>
          <w:rFonts w:ascii="Arial" w:eastAsia="Times New Roman" w:hAnsi="Arial" w:cs="Arial"/>
          <w:b/>
          <w:bCs/>
          <w:sz w:val="48"/>
          <w:szCs w:val="48"/>
          <w:lang w:eastAsia="pl-PL"/>
        </w:rPr>
        <w:t xml:space="preserve">kryzysowych </w:t>
      </w:r>
      <w:r w:rsidRPr="00D430E4">
        <w:rPr>
          <w:rFonts w:ascii="Arial" w:eastAsia="Times New Roman" w:hAnsi="Arial" w:cs="Arial"/>
          <w:b/>
          <w:bCs/>
          <w:sz w:val="48"/>
          <w:szCs w:val="48"/>
          <w:lang w:eastAsia="pl-PL"/>
        </w:rPr>
        <w:br/>
        <w:t xml:space="preserve">w </w:t>
      </w:r>
      <w:r w:rsidR="00CA230A" w:rsidRPr="00D430E4">
        <w:rPr>
          <w:rFonts w:ascii="Arial" w:eastAsia="Times New Roman" w:hAnsi="Arial" w:cs="Arial"/>
          <w:b/>
          <w:bCs/>
          <w:sz w:val="48"/>
          <w:szCs w:val="48"/>
          <w:lang w:eastAsia="pl-PL"/>
        </w:rPr>
        <w:t>Publicznym</w:t>
      </w:r>
      <w:r w:rsidR="00334FBA" w:rsidRPr="00D430E4">
        <w:rPr>
          <w:rFonts w:ascii="Arial" w:eastAsia="Times New Roman" w:hAnsi="Arial" w:cs="Arial"/>
          <w:b/>
          <w:bCs/>
          <w:sz w:val="48"/>
          <w:szCs w:val="48"/>
          <w:lang w:eastAsia="pl-PL"/>
        </w:rPr>
        <w:t xml:space="preserve"> </w:t>
      </w:r>
      <w:r w:rsidR="00CA230A" w:rsidRPr="00D430E4">
        <w:rPr>
          <w:rFonts w:ascii="Arial" w:eastAsia="Times New Roman" w:hAnsi="Arial" w:cs="Arial"/>
          <w:b/>
          <w:bCs/>
          <w:sz w:val="48"/>
          <w:szCs w:val="48"/>
          <w:lang w:eastAsia="pl-PL"/>
        </w:rPr>
        <w:t xml:space="preserve">Przedszkolu </w:t>
      </w:r>
      <w:r w:rsidR="00CA230A" w:rsidRPr="00D430E4">
        <w:rPr>
          <w:rFonts w:ascii="Arial" w:eastAsia="Times New Roman" w:hAnsi="Arial" w:cs="Arial"/>
          <w:b/>
          <w:bCs/>
          <w:sz w:val="48"/>
          <w:szCs w:val="48"/>
          <w:lang w:eastAsia="pl-PL"/>
        </w:rPr>
        <w:br/>
        <w:t>w Lamkach</w:t>
      </w:r>
    </w:p>
    <w:p w:rsidR="00D17CD1" w:rsidRPr="00D430E4" w:rsidRDefault="00D17CD1" w:rsidP="00D17CD1">
      <w:pPr>
        <w:autoSpaceDE w:val="0"/>
        <w:autoSpaceDN w:val="0"/>
        <w:adjustRightInd w:val="0"/>
        <w:spacing w:after="0" w:line="240" w:lineRule="auto"/>
        <w:jc w:val="both"/>
        <w:rPr>
          <w:rFonts w:ascii="Arial" w:eastAsia="Times New Roman" w:hAnsi="Arial" w:cs="Arial"/>
          <w:b/>
          <w:bCs/>
          <w:sz w:val="48"/>
          <w:szCs w:val="48"/>
          <w:lang w:eastAsia="pl-PL"/>
        </w:rPr>
      </w:pPr>
    </w:p>
    <w:p w:rsidR="00D17CD1" w:rsidRPr="00D430E4" w:rsidRDefault="00D17CD1" w:rsidP="00D17CD1">
      <w:pPr>
        <w:autoSpaceDE w:val="0"/>
        <w:autoSpaceDN w:val="0"/>
        <w:adjustRightInd w:val="0"/>
        <w:spacing w:after="0" w:line="240" w:lineRule="auto"/>
        <w:jc w:val="both"/>
        <w:rPr>
          <w:rFonts w:ascii="Arial" w:eastAsia="Times New Roman" w:hAnsi="Arial" w:cs="Arial"/>
          <w:b/>
          <w:bCs/>
          <w:sz w:val="48"/>
          <w:szCs w:val="48"/>
          <w:lang w:eastAsia="pl-PL"/>
        </w:rPr>
      </w:pPr>
    </w:p>
    <w:p w:rsidR="00D17CD1" w:rsidRDefault="00D17CD1"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430E4" w:rsidRDefault="00D430E4"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430E4" w:rsidRDefault="00D430E4"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430E4" w:rsidRDefault="00D430E4"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430E4" w:rsidRPr="00CA230A" w:rsidRDefault="00D430E4"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17CD1" w:rsidRDefault="00D17CD1"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495D76" w:rsidRDefault="00495D76"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495D76" w:rsidRDefault="00495D76"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CA230A" w:rsidRPr="00CA230A" w:rsidRDefault="00CA230A" w:rsidP="00D17CD1">
      <w:pPr>
        <w:autoSpaceDE w:val="0"/>
        <w:autoSpaceDN w:val="0"/>
        <w:adjustRightInd w:val="0"/>
        <w:spacing w:after="0" w:line="240" w:lineRule="auto"/>
        <w:jc w:val="both"/>
        <w:rPr>
          <w:rFonts w:ascii="Arial" w:eastAsia="Times New Roman" w:hAnsi="Arial" w:cs="Arial"/>
          <w:b/>
          <w:bCs/>
          <w:sz w:val="28"/>
          <w:szCs w:val="28"/>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8"/>
          <w:szCs w:val="28"/>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32"/>
          <w:szCs w:val="32"/>
          <w:lang w:eastAsia="pl-PL"/>
        </w:rPr>
      </w:pPr>
      <w:r w:rsidRPr="00CA230A">
        <w:rPr>
          <w:rFonts w:ascii="Arial" w:eastAsia="Times New Roman" w:hAnsi="Arial" w:cs="Arial"/>
          <w:b/>
          <w:bCs/>
          <w:sz w:val="32"/>
          <w:szCs w:val="32"/>
          <w:lang w:eastAsia="pl-PL"/>
        </w:rPr>
        <w:t>Szczegółowy wykaz procedur:</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32"/>
          <w:szCs w:val="32"/>
          <w:lang w:eastAsia="pl-PL"/>
        </w:rPr>
      </w:pP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Procedury przyprowadzania i odbierania dziecka z przedszkola.</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Procedury zabezpieczenia przed wtargnięciem osób niepowołanych.</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 xml:space="preserve">Zasady postępowania w </w:t>
      </w:r>
      <w:r w:rsidR="00CA230A">
        <w:rPr>
          <w:rFonts w:ascii="Arial" w:eastAsia="Times New Roman" w:hAnsi="Arial" w:cs="Arial"/>
          <w:sz w:val="32"/>
          <w:szCs w:val="32"/>
          <w:lang w:eastAsia="pl-PL"/>
        </w:rPr>
        <w:t xml:space="preserve">sytuacjach zagrażających życiu </w:t>
      </w:r>
      <w:r w:rsidRPr="00CA230A">
        <w:rPr>
          <w:rFonts w:ascii="Arial" w:eastAsia="Times New Roman" w:hAnsi="Arial" w:cs="Arial"/>
          <w:sz w:val="32"/>
          <w:szCs w:val="32"/>
          <w:lang w:eastAsia="pl-PL"/>
        </w:rPr>
        <w:t>i zdrowiu.</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Procedury podczas wypadku w placówce oświatowej.</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Procedury postępowania na wypadek pożaru lub innego miejscowego zagrożenia – zasady ewakuacji.</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bCs/>
          <w:sz w:val="32"/>
          <w:szCs w:val="32"/>
          <w:lang w:eastAsia="pl-PL"/>
        </w:rPr>
        <w:t>Procedury postępowania w przypadku awarii energetycznej.</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Procedura dotycząca obowiązków nauczyciela oraz dyrektora gdy odkryją, że dziecku dzieje się krzywda.</w:t>
      </w:r>
    </w:p>
    <w:p w:rsidR="00D17CD1" w:rsidRPr="00CA230A" w:rsidRDefault="00CA230A" w:rsidP="00CA230A">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Pr>
          <w:rFonts w:ascii="Arial" w:eastAsia="Times New Roman" w:hAnsi="Arial" w:cs="Arial"/>
          <w:sz w:val="32"/>
          <w:szCs w:val="32"/>
          <w:lang w:eastAsia="pl-PL"/>
        </w:rPr>
        <w:t>Procedura postę</w:t>
      </w:r>
      <w:r w:rsidR="00D17CD1" w:rsidRPr="00CA230A">
        <w:rPr>
          <w:rFonts w:ascii="Arial" w:eastAsia="Times New Roman" w:hAnsi="Arial" w:cs="Arial"/>
          <w:sz w:val="32"/>
          <w:szCs w:val="32"/>
          <w:lang w:eastAsia="pl-PL"/>
        </w:rPr>
        <w:t>powania z dzieckiem sprawiającym trudności wychowawcze – agresja, ADHD.</w:t>
      </w:r>
    </w:p>
    <w:p w:rsidR="00D17CD1" w:rsidRPr="00CA230A" w:rsidRDefault="00CA230A"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Pr>
          <w:rFonts w:ascii="Arial" w:eastAsia="Times New Roman" w:hAnsi="Arial" w:cs="Arial"/>
          <w:sz w:val="32"/>
          <w:szCs w:val="32"/>
          <w:lang w:eastAsia="pl-PL"/>
        </w:rPr>
        <w:t>Procedura postę</w:t>
      </w:r>
      <w:r w:rsidR="00D17CD1" w:rsidRPr="00CA230A">
        <w:rPr>
          <w:rFonts w:ascii="Arial" w:eastAsia="Times New Roman" w:hAnsi="Arial" w:cs="Arial"/>
          <w:sz w:val="32"/>
          <w:szCs w:val="32"/>
          <w:lang w:eastAsia="pl-PL"/>
        </w:rPr>
        <w:t>powania z dzieckiem z zaburzeniami rozwojowymi.</w:t>
      </w:r>
    </w:p>
    <w:p w:rsidR="00D17CD1" w:rsidRPr="00CA230A" w:rsidRDefault="00CA230A" w:rsidP="00CA230A">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Pr>
          <w:rFonts w:ascii="Arial" w:eastAsia="Times New Roman" w:hAnsi="Arial" w:cs="Arial"/>
          <w:sz w:val="32"/>
          <w:szCs w:val="32"/>
          <w:lang w:eastAsia="pl-PL"/>
        </w:rPr>
        <w:t>Procedura postę</w:t>
      </w:r>
      <w:r w:rsidR="00D17CD1" w:rsidRPr="00CA230A">
        <w:rPr>
          <w:rFonts w:ascii="Arial" w:eastAsia="Times New Roman" w:hAnsi="Arial" w:cs="Arial"/>
          <w:sz w:val="32"/>
          <w:szCs w:val="32"/>
          <w:lang w:eastAsia="pl-PL"/>
        </w:rPr>
        <w:t>powania z dzieckiem z lekami, z nieśmiałością.</w:t>
      </w:r>
    </w:p>
    <w:p w:rsidR="00D17CD1" w:rsidRPr="00CA230A" w:rsidRDefault="00CA230A"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Pr>
          <w:rFonts w:ascii="Arial" w:eastAsia="Times New Roman" w:hAnsi="Arial" w:cs="Arial"/>
          <w:sz w:val="32"/>
          <w:szCs w:val="32"/>
          <w:lang w:eastAsia="pl-PL"/>
        </w:rPr>
        <w:t>Procedura postę</w:t>
      </w:r>
      <w:r w:rsidR="00D17CD1" w:rsidRPr="00CA230A">
        <w:rPr>
          <w:rFonts w:ascii="Arial" w:eastAsia="Times New Roman" w:hAnsi="Arial" w:cs="Arial"/>
          <w:sz w:val="32"/>
          <w:szCs w:val="32"/>
          <w:lang w:eastAsia="pl-PL"/>
        </w:rPr>
        <w:t>powania z dzieckiem z rodziny dysfunkcyjnej.</w:t>
      </w:r>
    </w:p>
    <w:p w:rsidR="00D17CD1" w:rsidRPr="00CA230A" w:rsidRDefault="00D17CD1" w:rsidP="00D17CD1">
      <w:pPr>
        <w:numPr>
          <w:ilvl w:val="0"/>
          <w:numId w:val="2"/>
        </w:numPr>
        <w:autoSpaceDE w:val="0"/>
        <w:autoSpaceDN w:val="0"/>
        <w:adjustRightInd w:val="0"/>
        <w:spacing w:after="0" w:line="240" w:lineRule="auto"/>
        <w:jc w:val="both"/>
        <w:rPr>
          <w:rFonts w:ascii="Arial" w:eastAsia="Times New Roman" w:hAnsi="Arial" w:cs="Arial"/>
          <w:sz w:val="32"/>
          <w:szCs w:val="32"/>
          <w:lang w:eastAsia="pl-PL"/>
        </w:rPr>
      </w:pPr>
      <w:r w:rsidRPr="00CA230A">
        <w:rPr>
          <w:rFonts w:ascii="Arial" w:eastAsia="Times New Roman" w:hAnsi="Arial" w:cs="Arial"/>
          <w:sz w:val="32"/>
          <w:szCs w:val="32"/>
          <w:lang w:eastAsia="pl-PL"/>
        </w:rPr>
        <w:t>Procedura CE, czyli bezpieczeństwo zabawek.</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jc w:val="center"/>
        <w:rPr>
          <w:rFonts w:ascii="Arial" w:eastAsia="Calibri" w:hAnsi="Arial" w:cs="Arial"/>
          <w:b/>
          <w:sz w:val="72"/>
          <w:szCs w:val="72"/>
        </w:rPr>
      </w:pPr>
    </w:p>
    <w:p w:rsidR="00D17CD1" w:rsidRPr="00CA230A" w:rsidRDefault="00D17CD1" w:rsidP="00D17CD1">
      <w:pPr>
        <w:jc w:val="center"/>
        <w:rPr>
          <w:rFonts w:ascii="Arial" w:eastAsia="Calibri" w:hAnsi="Arial" w:cs="Arial"/>
          <w:b/>
          <w:sz w:val="72"/>
          <w:szCs w:val="72"/>
        </w:rPr>
      </w:pPr>
    </w:p>
    <w:p w:rsidR="00D17CD1" w:rsidRPr="00CA230A" w:rsidRDefault="00D17CD1" w:rsidP="00D17CD1">
      <w:pPr>
        <w:rPr>
          <w:rFonts w:ascii="Arial" w:eastAsia="Calibri" w:hAnsi="Arial" w:cs="Arial"/>
          <w:b/>
          <w:sz w:val="28"/>
          <w:szCs w:val="28"/>
        </w:rPr>
      </w:pPr>
    </w:p>
    <w:p w:rsidR="00D430E4" w:rsidRDefault="00D430E4" w:rsidP="00D17CD1">
      <w:pPr>
        <w:spacing w:after="0" w:line="240" w:lineRule="auto"/>
        <w:rPr>
          <w:rFonts w:ascii="Arial" w:eastAsia="Calibri" w:hAnsi="Arial" w:cs="Arial"/>
          <w:sz w:val="72"/>
          <w:szCs w:val="72"/>
        </w:rPr>
      </w:pPr>
    </w:p>
    <w:p w:rsidR="00D430E4" w:rsidRDefault="00D430E4" w:rsidP="00D17CD1">
      <w:pPr>
        <w:spacing w:after="0" w:line="240" w:lineRule="auto"/>
        <w:rPr>
          <w:rFonts w:ascii="Arial" w:eastAsia="Calibri" w:hAnsi="Arial" w:cs="Arial"/>
          <w:sz w:val="72"/>
          <w:szCs w:val="72"/>
        </w:rPr>
      </w:pPr>
    </w:p>
    <w:p w:rsidR="008E5064" w:rsidRPr="008E5064" w:rsidRDefault="008E5064" w:rsidP="00D17CD1">
      <w:pPr>
        <w:spacing w:after="0" w:line="240" w:lineRule="auto"/>
        <w:rPr>
          <w:rFonts w:ascii="Arial" w:eastAsia="Calibri" w:hAnsi="Arial" w:cs="Arial"/>
          <w:sz w:val="32"/>
          <w:szCs w:val="32"/>
        </w:rPr>
      </w:pPr>
      <w:r w:rsidRPr="008E5064">
        <w:rPr>
          <w:rFonts w:ascii="Arial" w:eastAsia="Calibri" w:hAnsi="Arial" w:cs="Arial"/>
          <w:sz w:val="32"/>
          <w:szCs w:val="32"/>
        </w:rPr>
        <w:lastRenderedPageBreak/>
        <w:t>I</w:t>
      </w:r>
      <w:r>
        <w:rPr>
          <w:rFonts w:ascii="Arial" w:eastAsia="Calibri" w:hAnsi="Arial" w:cs="Arial"/>
          <w:sz w:val="32"/>
          <w:szCs w:val="32"/>
        </w:rPr>
        <w:t>.</w:t>
      </w:r>
    </w:p>
    <w:p w:rsidR="00D17CD1" w:rsidRPr="00CA230A" w:rsidRDefault="00D17CD1" w:rsidP="00D17CD1">
      <w:pPr>
        <w:spacing w:after="0" w:line="240" w:lineRule="auto"/>
        <w:rPr>
          <w:rFonts w:ascii="Arial" w:eastAsia="Calibri" w:hAnsi="Arial" w:cs="Arial"/>
          <w:b/>
          <w:sz w:val="24"/>
          <w:szCs w:val="24"/>
        </w:rPr>
      </w:pPr>
      <w:r w:rsidRPr="00CA230A">
        <w:rPr>
          <w:rFonts w:ascii="Arial" w:eastAsia="Calibri" w:hAnsi="Arial" w:cs="Arial"/>
          <w:b/>
          <w:sz w:val="24"/>
          <w:szCs w:val="24"/>
        </w:rPr>
        <w:t>PODSTAWA PRAWNA</w:t>
      </w:r>
    </w:p>
    <w:p w:rsidR="00D17CD1" w:rsidRPr="00CA230A" w:rsidRDefault="00D17CD1" w:rsidP="00D17CD1">
      <w:pPr>
        <w:spacing w:after="0" w:line="240" w:lineRule="auto"/>
        <w:rPr>
          <w:rFonts w:ascii="Arial" w:eastAsia="Calibri" w:hAnsi="Arial" w:cs="Arial"/>
          <w:b/>
          <w:sz w:val="24"/>
          <w:szCs w:val="24"/>
        </w:rPr>
      </w:pPr>
    </w:p>
    <w:p w:rsidR="00D17CD1" w:rsidRPr="00CA230A" w:rsidRDefault="00D17CD1" w:rsidP="00D17CD1">
      <w:pPr>
        <w:spacing w:after="0" w:line="240" w:lineRule="auto"/>
        <w:rPr>
          <w:rFonts w:ascii="Arial" w:eastAsia="Calibri" w:hAnsi="Arial" w:cs="Arial"/>
          <w:b/>
          <w:sz w:val="24"/>
          <w:szCs w:val="24"/>
        </w:rPr>
      </w:pPr>
    </w:p>
    <w:p w:rsidR="00D17CD1" w:rsidRPr="00CA230A" w:rsidRDefault="00D17CD1" w:rsidP="00D17CD1">
      <w:pPr>
        <w:numPr>
          <w:ilvl w:val="0"/>
          <w:numId w:val="3"/>
        </w:numPr>
        <w:spacing w:after="0" w:line="240" w:lineRule="auto"/>
        <w:rPr>
          <w:rFonts w:ascii="Arial" w:eastAsia="Calibri" w:hAnsi="Arial" w:cs="Arial"/>
          <w:sz w:val="24"/>
          <w:szCs w:val="24"/>
        </w:rPr>
      </w:pPr>
      <w:r w:rsidRPr="00CA230A">
        <w:rPr>
          <w:rFonts w:ascii="Arial" w:eastAsia="Calibri" w:hAnsi="Arial" w:cs="Arial"/>
          <w:sz w:val="24"/>
          <w:szCs w:val="24"/>
        </w:rPr>
        <w:t>Ustawa z dnia 26 stycznia 1982r. Karta Nauczyciela (Dz. U. z 2006r. Nr 97, poz. 674 z późn. zm.).</w:t>
      </w:r>
    </w:p>
    <w:p w:rsidR="00D17CD1" w:rsidRPr="00CA230A" w:rsidRDefault="00D17CD1" w:rsidP="00D17CD1">
      <w:pPr>
        <w:numPr>
          <w:ilvl w:val="0"/>
          <w:numId w:val="3"/>
        </w:numPr>
        <w:spacing w:after="0" w:line="240" w:lineRule="auto"/>
        <w:rPr>
          <w:rFonts w:ascii="Arial" w:eastAsia="Calibri" w:hAnsi="Arial" w:cs="Arial"/>
          <w:sz w:val="24"/>
          <w:szCs w:val="24"/>
        </w:rPr>
      </w:pPr>
      <w:r w:rsidRPr="00CA230A">
        <w:rPr>
          <w:rFonts w:ascii="Arial" w:eastAsia="Calibri" w:hAnsi="Arial" w:cs="Arial"/>
          <w:sz w:val="24"/>
          <w:szCs w:val="24"/>
        </w:rPr>
        <w:t>Ustawa z dnia 6 września 2001r. o chorobach zakaźnych i zakażeniach (Dz. U. z 2001r. Nr 126, poz. 1384 z późn. zm.).</w:t>
      </w:r>
    </w:p>
    <w:p w:rsidR="00D17CD1" w:rsidRPr="00CA230A" w:rsidRDefault="00D17CD1" w:rsidP="00D17CD1">
      <w:pPr>
        <w:numPr>
          <w:ilvl w:val="0"/>
          <w:numId w:val="3"/>
        </w:numPr>
        <w:spacing w:after="0" w:line="240" w:lineRule="auto"/>
        <w:rPr>
          <w:rFonts w:ascii="Arial" w:eastAsia="Calibri" w:hAnsi="Arial" w:cs="Arial"/>
          <w:sz w:val="24"/>
          <w:szCs w:val="24"/>
        </w:rPr>
      </w:pPr>
      <w:r w:rsidRPr="00CA230A">
        <w:rPr>
          <w:rFonts w:ascii="Arial" w:eastAsia="Calibri" w:hAnsi="Arial" w:cs="Arial"/>
          <w:sz w:val="24"/>
          <w:szCs w:val="24"/>
        </w:rPr>
        <w:t>Rozporządzenie Ministra Edukacji Narodowej z dnia 21 maja 2001r. w sprawie ramowych statutów publicznego przedszkola oraz publicznych szkół (Dz. U. z 2001r. Nr 6, poz. 624, z późn. zm.).</w:t>
      </w:r>
    </w:p>
    <w:p w:rsidR="00D17CD1" w:rsidRPr="00CA230A" w:rsidRDefault="00D17CD1" w:rsidP="00D17CD1">
      <w:pPr>
        <w:numPr>
          <w:ilvl w:val="0"/>
          <w:numId w:val="3"/>
        </w:numPr>
        <w:spacing w:after="0" w:line="240" w:lineRule="auto"/>
        <w:rPr>
          <w:rFonts w:ascii="Arial" w:eastAsia="Calibri" w:hAnsi="Arial" w:cs="Arial"/>
          <w:sz w:val="24"/>
          <w:szCs w:val="24"/>
        </w:rPr>
      </w:pPr>
      <w:r w:rsidRPr="00CA230A">
        <w:rPr>
          <w:rFonts w:ascii="Arial" w:eastAsia="Calibri" w:hAnsi="Arial" w:cs="Arial"/>
          <w:sz w:val="24"/>
          <w:szCs w:val="24"/>
        </w:rPr>
        <w:t>Rozporządzenie MEN z dnia 22 lipca 2011r. zmieniające rozporządzenie w sprawie bezpieczeństwa i higieny w publicznych i niepublicznych szkołach i placówkach (Dz. U. z 2011r. Nr 161, poz. 968).</w:t>
      </w:r>
    </w:p>
    <w:p w:rsidR="00D17CD1" w:rsidRPr="00CA230A" w:rsidRDefault="00D17CD1" w:rsidP="00D17CD1">
      <w:pPr>
        <w:numPr>
          <w:ilvl w:val="0"/>
          <w:numId w:val="3"/>
        </w:numPr>
        <w:spacing w:after="0" w:line="240" w:lineRule="auto"/>
        <w:rPr>
          <w:rFonts w:ascii="Arial" w:eastAsia="Calibri" w:hAnsi="Arial" w:cs="Arial"/>
          <w:sz w:val="24"/>
          <w:szCs w:val="24"/>
        </w:rPr>
      </w:pPr>
      <w:r w:rsidRPr="00CA230A">
        <w:rPr>
          <w:rFonts w:ascii="Arial" w:eastAsia="Calibri" w:hAnsi="Arial" w:cs="Arial"/>
          <w:sz w:val="24"/>
          <w:szCs w:val="24"/>
        </w:rPr>
        <w:t>Statut Przedszkola BAJKA w Międzyborzu.</w:t>
      </w:r>
    </w:p>
    <w:p w:rsidR="00D17CD1" w:rsidRPr="00CA230A" w:rsidRDefault="00D17CD1" w:rsidP="00D17CD1">
      <w:pPr>
        <w:spacing w:after="0" w:line="240" w:lineRule="auto"/>
        <w:rPr>
          <w:rFonts w:ascii="Arial" w:eastAsia="Calibri" w:hAnsi="Arial" w:cs="Arial"/>
          <w:sz w:val="24"/>
          <w:szCs w:val="24"/>
        </w:rPr>
      </w:pPr>
    </w:p>
    <w:p w:rsidR="00D17CD1" w:rsidRPr="008E5064" w:rsidRDefault="00D17CD1" w:rsidP="008E5064">
      <w:pPr>
        <w:pStyle w:val="Akapitzlist"/>
        <w:numPr>
          <w:ilvl w:val="0"/>
          <w:numId w:val="45"/>
        </w:numPr>
        <w:spacing w:after="0" w:line="240" w:lineRule="auto"/>
        <w:jc w:val="both"/>
        <w:rPr>
          <w:rFonts w:ascii="Arial" w:eastAsia="Calibri" w:hAnsi="Arial" w:cs="Arial"/>
          <w:b/>
          <w:sz w:val="24"/>
          <w:szCs w:val="24"/>
        </w:rPr>
      </w:pPr>
      <w:r w:rsidRPr="008E5064">
        <w:rPr>
          <w:rFonts w:ascii="Arial" w:eastAsia="Calibri" w:hAnsi="Arial" w:cs="Arial"/>
          <w:b/>
          <w:sz w:val="24"/>
          <w:szCs w:val="24"/>
        </w:rPr>
        <w:t>PRZYPROWADZANIE DZIECKA DO PRZEDSZKOLA.</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Dzieci  są przyprowadzane do przedszkola i odbierane z przedszkola przez rodziców (opiekunów prawnych). Są odpowiedzialni za ich bezpieczeństwo w drodze do przedszkola i z przedszkola do domu.</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Rodzice osobiście powierzają dziecko </w:t>
      </w:r>
      <w:r w:rsidR="007B299C">
        <w:rPr>
          <w:rFonts w:ascii="Arial" w:eastAsia="Calibri" w:hAnsi="Arial" w:cs="Arial"/>
          <w:sz w:val="24"/>
          <w:szCs w:val="24"/>
          <w:u w:val="single"/>
        </w:rPr>
        <w:t>nauczycielowi.</w:t>
      </w:r>
      <w:r w:rsidRPr="00CA230A">
        <w:rPr>
          <w:rFonts w:ascii="Arial" w:eastAsia="Calibri" w:hAnsi="Arial" w:cs="Arial"/>
          <w:sz w:val="24"/>
          <w:szCs w:val="24"/>
        </w:rPr>
        <w:t xml:space="preserve"> W pr</w:t>
      </w:r>
      <w:r w:rsidR="007B299C">
        <w:rPr>
          <w:rFonts w:ascii="Arial" w:eastAsia="Calibri" w:hAnsi="Arial" w:cs="Arial"/>
          <w:sz w:val="24"/>
          <w:szCs w:val="24"/>
        </w:rPr>
        <w:t>zeciwnym wypadku żaden nauczyciel</w:t>
      </w:r>
      <w:r w:rsidRPr="00CA230A">
        <w:rPr>
          <w:rFonts w:ascii="Arial" w:eastAsia="Calibri" w:hAnsi="Arial" w:cs="Arial"/>
          <w:sz w:val="24"/>
          <w:szCs w:val="24"/>
        </w:rPr>
        <w:t xml:space="preserve"> przedszkola nie może ponosić odpowiedzialności  za bezpieczeństwo i zdrowie dziecka.</w:t>
      </w:r>
    </w:p>
    <w:p w:rsidR="00D17CD1" w:rsidRPr="00CA230A" w:rsidRDefault="007B299C" w:rsidP="00D17CD1">
      <w:pPr>
        <w:numPr>
          <w:ilvl w:val="0"/>
          <w:numId w:val="4"/>
        </w:numPr>
        <w:spacing w:after="0" w:line="240" w:lineRule="auto"/>
        <w:jc w:val="both"/>
        <w:rPr>
          <w:rFonts w:ascii="Arial" w:eastAsia="Calibri" w:hAnsi="Arial" w:cs="Arial"/>
          <w:sz w:val="24"/>
          <w:szCs w:val="24"/>
        </w:rPr>
      </w:pPr>
      <w:r>
        <w:rPr>
          <w:rFonts w:ascii="Arial" w:eastAsia="Calibri" w:hAnsi="Arial" w:cs="Arial"/>
          <w:sz w:val="24"/>
          <w:szCs w:val="24"/>
        </w:rPr>
        <w:t>W godzinach od 6.00 do</w:t>
      </w:r>
      <w:r w:rsidR="00D17CD1" w:rsidRPr="00CA230A">
        <w:rPr>
          <w:rFonts w:ascii="Arial" w:eastAsia="Calibri" w:hAnsi="Arial" w:cs="Arial"/>
          <w:sz w:val="24"/>
          <w:szCs w:val="24"/>
        </w:rPr>
        <w:t xml:space="preserve"> 8.00 (zgodnie z harmonogramem) rodzice (opiekunowie prawni) przyprowadzają dziecko do sali zbiorczej.</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Dzieci rozchodzą się do swoich sal pod opieką nauczycieli. Od tej godziny rodzice przyprowadzają dzieci do sali danej grupy.</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Nauczyciel przyjmujący dziecko pod opiekę od rodziców zobowiązany jest zwrócić uwagę na wnoszone przez dziecko zabawki i przedmioty – czy są one  bezpieczne i nie stwarzają zagrożenia.</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Rodzice (opiekunowie prawni) zobowiązani są przyprowadzać do przedszkola dzieci zdrowe i czyste.</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Dziecka chorego lub podejrzanego o chorobę nie należy przyprowadzać do przedszkola. Dzieci np. zakatarzone, przeziębione, kaszlące nie mogą przebywać w grupie z dziećmi zdrowymi.</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Nauczyciel ma prawo poprosić rodzica o dostarcz</w:t>
      </w:r>
      <w:r w:rsidR="00D430E4">
        <w:rPr>
          <w:rFonts w:ascii="Arial" w:eastAsia="Calibri" w:hAnsi="Arial" w:cs="Arial"/>
          <w:sz w:val="24"/>
          <w:szCs w:val="24"/>
        </w:rPr>
        <w:t xml:space="preserve">enie zaświadczenia lekarskiego </w:t>
      </w:r>
      <w:r w:rsidRPr="00CA230A">
        <w:rPr>
          <w:rFonts w:ascii="Arial" w:eastAsia="Calibri" w:hAnsi="Arial" w:cs="Arial"/>
          <w:sz w:val="24"/>
          <w:szCs w:val="24"/>
        </w:rPr>
        <w:t>o braku przeciwskazań do uczęszczania dziecka do przedszkola.</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Rodzice mają obowiązek zgłaszania wszelkich poważnych dolegliwości dziecka </w:t>
      </w:r>
      <w:r w:rsidRPr="00CA230A">
        <w:rPr>
          <w:rFonts w:ascii="Arial" w:eastAsia="Calibri" w:hAnsi="Arial" w:cs="Arial"/>
          <w:sz w:val="24"/>
          <w:szCs w:val="24"/>
        </w:rPr>
        <w:br/>
        <w:t>i udzielania wyczerpujących informacji na ten temat. Alergie pokarmowe, wziewne należy zgłaszać wyłącznie pisemnie, dołączając zaświadczenie lekarskie.</w:t>
      </w:r>
    </w:p>
    <w:p w:rsidR="00D17CD1" w:rsidRPr="00CA230A" w:rsidRDefault="00D17CD1" w:rsidP="00D17CD1">
      <w:pPr>
        <w:numPr>
          <w:ilvl w:val="0"/>
          <w:numId w:val="4"/>
        </w:numPr>
        <w:spacing w:after="0" w:line="240" w:lineRule="auto"/>
        <w:jc w:val="both"/>
        <w:rPr>
          <w:rFonts w:ascii="Arial" w:eastAsia="Calibri" w:hAnsi="Arial" w:cs="Arial"/>
          <w:sz w:val="24"/>
          <w:szCs w:val="24"/>
        </w:rPr>
      </w:pPr>
      <w:r w:rsidRPr="00CA230A">
        <w:rPr>
          <w:rFonts w:ascii="Arial" w:eastAsia="Calibri" w:hAnsi="Arial" w:cs="Arial"/>
          <w:sz w:val="24"/>
          <w:szCs w:val="24"/>
        </w:rPr>
        <w:t>Po każdej nieobecności dziecka spowodowanej chorobą zakaźną rodzice zobowiązani są do przedłożenia zaświadczenia lekarskiego potwierdzającego zakończenie leczenia.</w:t>
      </w:r>
    </w:p>
    <w:p w:rsidR="00D17CD1" w:rsidRPr="00CA230A" w:rsidRDefault="00D17CD1" w:rsidP="00D17CD1">
      <w:pPr>
        <w:spacing w:after="0" w:line="240" w:lineRule="auto"/>
        <w:jc w:val="both"/>
        <w:rPr>
          <w:rFonts w:ascii="Arial" w:eastAsia="Calibri" w:hAnsi="Arial" w:cs="Arial"/>
          <w:sz w:val="32"/>
          <w:szCs w:val="32"/>
        </w:rPr>
      </w:pPr>
    </w:p>
    <w:p w:rsidR="00D17CD1" w:rsidRPr="00CA230A" w:rsidRDefault="00D17CD1" w:rsidP="00D17CD1">
      <w:pPr>
        <w:spacing w:after="0" w:line="240" w:lineRule="auto"/>
        <w:jc w:val="both"/>
        <w:rPr>
          <w:rFonts w:ascii="Arial" w:eastAsia="Calibri" w:hAnsi="Arial" w:cs="Arial"/>
          <w:sz w:val="32"/>
          <w:szCs w:val="32"/>
        </w:rPr>
      </w:pPr>
    </w:p>
    <w:p w:rsidR="00D17CD1" w:rsidRPr="00CA230A" w:rsidRDefault="00D17CD1" w:rsidP="00D17CD1">
      <w:pPr>
        <w:spacing w:after="0" w:line="240" w:lineRule="auto"/>
        <w:jc w:val="both"/>
        <w:rPr>
          <w:rFonts w:ascii="Arial" w:eastAsia="Calibri" w:hAnsi="Arial" w:cs="Arial"/>
          <w:sz w:val="32"/>
          <w:szCs w:val="32"/>
        </w:rPr>
      </w:pPr>
    </w:p>
    <w:p w:rsidR="00D17CD1" w:rsidRPr="00CA230A" w:rsidRDefault="00D17CD1" w:rsidP="00D17CD1">
      <w:pPr>
        <w:spacing w:after="0" w:line="240" w:lineRule="auto"/>
        <w:jc w:val="both"/>
        <w:rPr>
          <w:rFonts w:ascii="Arial" w:eastAsia="Calibri" w:hAnsi="Arial" w:cs="Arial"/>
          <w:sz w:val="32"/>
          <w:szCs w:val="32"/>
        </w:rPr>
      </w:pPr>
    </w:p>
    <w:p w:rsidR="00D17CD1" w:rsidRPr="008E5064" w:rsidRDefault="00D17CD1" w:rsidP="008E5064">
      <w:pPr>
        <w:pStyle w:val="Akapitzlist"/>
        <w:numPr>
          <w:ilvl w:val="0"/>
          <w:numId w:val="45"/>
        </w:numPr>
        <w:spacing w:after="0" w:line="240" w:lineRule="auto"/>
        <w:jc w:val="both"/>
        <w:rPr>
          <w:rFonts w:ascii="Arial" w:eastAsia="Calibri" w:hAnsi="Arial" w:cs="Arial"/>
          <w:b/>
          <w:sz w:val="32"/>
          <w:szCs w:val="32"/>
        </w:rPr>
      </w:pPr>
      <w:r w:rsidRPr="008E5064">
        <w:rPr>
          <w:rFonts w:ascii="Arial" w:eastAsia="Calibri" w:hAnsi="Arial" w:cs="Arial"/>
          <w:b/>
          <w:sz w:val="24"/>
          <w:szCs w:val="24"/>
        </w:rPr>
        <w:lastRenderedPageBreak/>
        <w:t>ODBIERANIE DZIECKA Z PRZEDSZKOLA</w:t>
      </w:r>
      <w:r w:rsidRPr="008E5064">
        <w:rPr>
          <w:rFonts w:ascii="Arial" w:eastAsia="Calibri" w:hAnsi="Arial" w:cs="Arial"/>
          <w:b/>
          <w:sz w:val="32"/>
          <w:szCs w:val="32"/>
        </w:rPr>
        <w:t>.</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Dzieci mogą być przyprowadzane i odbieranie przez inne osoby dorosłe, upoważnione na piśmie przez rodziców (opiekunów prawnych), zdolne do podejmowania czynności prawnych. Upoważnienie pozost</w:t>
      </w:r>
      <w:r w:rsidR="008E5064">
        <w:rPr>
          <w:rFonts w:ascii="Arial" w:eastAsia="Calibri" w:hAnsi="Arial" w:cs="Arial"/>
          <w:sz w:val="24"/>
          <w:szCs w:val="24"/>
        </w:rPr>
        <w:t xml:space="preserve">aje w dokumentacji przedszkola. Może </w:t>
      </w:r>
      <w:r w:rsidRPr="00CA230A">
        <w:rPr>
          <w:rFonts w:ascii="Arial" w:eastAsia="Calibri" w:hAnsi="Arial" w:cs="Arial"/>
          <w:sz w:val="24"/>
          <w:szCs w:val="24"/>
        </w:rPr>
        <w:t>ono zo</w:t>
      </w:r>
      <w:r w:rsidR="008E5064">
        <w:rPr>
          <w:rFonts w:ascii="Arial" w:eastAsia="Calibri" w:hAnsi="Arial" w:cs="Arial"/>
          <w:sz w:val="24"/>
          <w:szCs w:val="24"/>
        </w:rPr>
        <w:t xml:space="preserve">stać </w:t>
      </w:r>
      <w:r w:rsidRPr="00CA230A">
        <w:rPr>
          <w:rFonts w:ascii="Arial" w:eastAsia="Calibri" w:hAnsi="Arial" w:cs="Arial"/>
          <w:sz w:val="24"/>
          <w:szCs w:val="24"/>
        </w:rPr>
        <w:t>w każdej chwili odwołane przez rodzica lub zmienione.</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Wzór upoważnienia do odbioru dziecka z przedszkola stanowi </w:t>
      </w:r>
      <w:r w:rsidRPr="00CA230A">
        <w:rPr>
          <w:rFonts w:ascii="Arial" w:eastAsia="Calibri" w:hAnsi="Arial" w:cs="Arial"/>
          <w:b/>
          <w:i/>
          <w:sz w:val="24"/>
          <w:szCs w:val="24"/>
        </w:rPr>
        <w:t>załącznik nr 1</w:t>
      </w:r>
      <w:r w:rsidRPr="00CA230A">
        <w:rPr>
          <w:rFonts w:ascii="Arial" w:eastAsia="Calibri" w:hAnsi="Arial" w:cs="Arial"/>
          <w:sz w:val="24"/>
          <w:szCs w:val="24"/>
        </w:rPr>
        <w:t xml:space="preserve"> do niniejszej procedury.</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Rodzice (opiekunowie prawni) ponoszą odpowiedzialność prawną za bezpieczeństwo dziecka odebranego z przedszkola przez upoważnioną przez nich osobę.</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Jeśli dziecko będzie się opierało, płakało lub z innych przyczyn nie będzie chciało wyjść z przedszkola z osobą upoważnioną przez rodziców, dziecko nadal pozostanie pod opieką nauczyciela, a dyrektor lub (w przypadku jego nieobecności) nauczyciel niezwłocznie skontaktuje się telefonicznie z rodzicami</w:t>
      </w:r>
      <w:r w:rsidR="007B299C">
        <w:rPr>
          <w:rFonts w:ascii="Arial" w:eastAsia="Calibri" w:hAnsi="Arial" w:cs="Arial"/>
          <w:sz w:val="24"/>
          <w:szCs w:val="24"/>
        </w:rPr>
        <w:t xml:space="preserve"> w celu ustalenia dalszego postę</w:t>
      </w:r>
      <w:r w:rsidRPr="00CA230A">
        <w:rPr>
          <w:rFonts w:ascii="Arial" w:eastAsia="Calibri" w:hAnsi="Arial" w:cs="Arial"/>
          <w:sz w:val="24"/>
          <w:szCs w:val="24"/>
        </w:rPr>
        <w:t>powania.</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Wydanie dziecka osobie upoważnionej przez rodziców nastąpi po wcześniejszym okazaniu przez taką osobę dowodu osobistego – nauczyciel zobowiązany jest do wylegitymowania tej osoby, sprawdzając numer dowodu osobistego lub adres osoby, którą rodzic upoważnił.</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W przypadku telefonicznej prośby rodzica i upoważnienia słownego, nauczyciel zobowiązany jest wykonać telefon sprawdzający do rodzica i potwierdzić wcześniejszą informację. Zaistniałą sytuację należy odnotować w rejestrze upoważnień telefonicznych, który stanowi </w:t>
      </w:r>
      <w:r w:rsidRPr="00CA230A">
        <w:rPr>
          <w:rFonts w:ascii="Arial" w:eastAsia="Calibri" w:hAnsi="Arial" w:cs="Arial"/>
          <w:b/>
          <w:i/>
          <w:sz w:val="24"/>
          <w:szCs w:val="24"/>
        </w:rPr>
        <w:t>załącznik nr 2</w:t>
      </w:r>
      <w:r w:rsidRPr="00CA230A">
        <w:rPr>
          <w:rFonts w:ascii="Arial" w:eastAsia="Calibri" w:hAnsi="Arial" w:cs="Arial"/>
          <w:sz w:val="24"/>
          <w:szCs w:val="24"/>
        </w:rPr>
        <w:t xml:space="preserve"> do niniejszej procedury.</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Nauczyciel każdej grupy jest zobowiązany do prowadzenia ewidencji adresów zamieszkania, miejsca pracy i numerów kontaktowych rodziców, prawnych opiekunów dzieci oraz osób upoważnionych pisemnie przez rodziców do odbioru dziecka.</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W miesiącach, gdy dzieci przebywają w ogrodzie przedszkolnym, nauczyciel wymaga od rodzica ( opiekuna prawnego) i dziecka , aby fakt odebrania był zaakceptowany przez </w:t>
      </w:r>
      <w:r w:rsidR="00D430E4">
        <w:rPr>
          <w:rFonts w:ascii="Arial" w:eastAsia="Calibri" w:hAnsi="Arial" w:cs="Arial"/>
          <w:sz w:val="24"/>
          <w:szCs w:val="24"/>
        </w:rPr>
        <w:t>wyraźne pożegnanie u nauczyciela mającego</w:t>
      </w:r>
      <w:r w:rsidRPr="00CA230A">
        <w:rPr>
          <w:rFonts w:ascii="Arial" w:eastAsia="Calibri" w:hAnsi="Arial" w:cs="Arial"/>
          <w:sz w:val="24"/>
          <w:szCs w:val="24"/>
        </w:rPr>
        <w:t xml:space="preserve"> je pod opieką.</w:t>
      </w:r>
    </w:p>
    <w:p w:rsidR="00D17CD1" w:rsidRPr="00CA230A" w:rsidRDefault="00D430E4" w:rsidP="00D17CD1">
      <w:pPr>
        <w:numPr>
          <w:ilvl w:val="0"/>
          <w:numId w:val="5"/>
        </w:numPr>
        <w:spacing w:after="0" w:line="240" w:lineRule="auto"/>
        <w:jc w:val="both"/>
        <w:rPr>
          <w:rFonts w:ascii="Arial" w:eastAsia="Calibri" w:hAnsi="Arial" w:cs="Arial"/>
          <w:sz w:val="24"/>
          <w:szCs w:val="24"/>
        </w:rPr>
      </w:pPr>
      <w:r>
        <w:rPr>
          <w:rFonts w:ascii="Arial" w:eastAsia="Calibri" w:hAnsi="Arial" w:cs="Arial"/>
          <w:sz w:val="24"/>
          <w:szCs w:val="24"/>
        </w:rPr>
        <w:t>Na terenie szatni, z chwilą</w:t>
      </w:r>
      <w:r w:rsidR="00D17CD1" w:rsidRPr="00CA230A">
        <w:rPr>
          <w:rFonts w:ascii="Arial" w:eastAsia="Calibri" w:hAnsi="Arial" w:cs="Arial"/>
          <w:sz w:val="24"/>
          <w:szCs w:val="24"/>
        </w:rPr>
        <w:t xml:space="preserve"> oddania dziecka rodzicom (opiekunom prawnym) lub osobie upoważnionej – za bezpieczeństwo dziecka odpowiadają te osoby.</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 xml:space="preserve">Nauczyciel powinien nie tylko wiedzieć, ale także widzieć kto odbiera dziecko </w:t>
      </w:r>
      <w:r w:rsidRPr="00CA230A">
        <w:rPr>
          <w:rFonts w:ascii="Arial" w:eastAsia="Calibri" w:hAnsi="Arial" w:cs="Arial"/>
          <w:sz w:val="24"/>
          <w:szCs w:val="24"/>
        </w:rPr>
        <w:br/>
        <w:t>z przedszkola. Z terenu przedszkola można pozwolić dziecku odejść dopiero wtedy, gdy rodzic (osoba upoważniona) dotarł na miejsce pobytu grupy.</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Przedszkole może odmówić wydania dziecka w przypadku, gdy stan osoby odbierającej dziecko wskazuje na spożycie alkoholu czy zachowanie agresywne. W takim przypadku personel przedszkola ma obowiązek zatrzymać dziecko w przedszkolu do czasu wyjaśnienia sprawy. W takich okolicznościach nauczyciel zobowiązany jest skontaktować się z drugim rodzicem lub oso</w:t>
      </w:r>
      <w:r w:rsidR="00E35DEE">
        <w:rPr>
          <w:rFonts w:ascii="Arial" w:eastAsia="Calibri" w:hAnsi="Arial" w:cs="Arial"/>
          <w:sz w:val="24"/>
          <w:szCs w:val="24"/>
        </w:rPr>
        <w:t>bą upoważnioną</w:t>
      </w:r>
      <w:r w:rsidR="008E5064">
        <w:rPr>
          <w:rFonts w:ascii="Arial" w:eastAsia="Calibri" w:hAnsi="Arial" w:cs="Arial"/>
          <w:sz w:val="24"/>
          <w:szCs w:val="24"/>
        </w:rPr>
        <w:t xml:space="preserve"> przez rodziców. </w:t>
      </w:r>
      <w:r w:rsidRPr="00CA230A">
        <w:rPr>
          <w:rFonts w:ascii="Arial" w:eastAsia="Calibri" w:hAnsi="Arial" w:cs="Arial"/>
          <w:sz w:val="24"/>
          <w:szCs w:val="24"/>
        </w:rPr>
        <w:t>O zaistniałym fakcie powinien zostać poinformowany dyrektor.</w:t>
      </w:r>
    </w:p>
    <w:p w:rsidR="00D17CD1" w:rsidRPr="00CA230A" w:rsidRDefault="00D17CD1" w:rsidP="00D17CD1">
      <w:pPr>
        <w:numPr>
          <w:ilvl w:val="0"/>
          <w:numId w:val="5"/>
        </w:numPr>
        <w:spacing w:after="0" w:line="240" w:lineRule="auto"/>
        <w:jc w:val="both"/>
        <w:rPr>
          <w:rFonts w:ascii="Arial" w:eastAsia="Calibri" w:hAnsi="Arial" w:cs="Arial"/>
          <w:sz w:val="24"/>
          <w:szCs w:val="24"/>
        </w:rPr>
      </w:pPr>
      <w:r w:rsidRPr="00CA230A">
        <w:rPr>
          <w:rFonts w:ascii="Arial" w:eastAsia="Calibri" w:hAnsi="Arial" w:cs="Arial"/>
          <w:sz w:val="24"/>
          <w:szCs w:val="24"/>
        </w:rPr>
        <w:t>Życzenie rodziców dotyczące nieodbierania dziecka przez jednego z rodziców musi być poświadczone przez orzeczenie sądowe.</w:t>
      </w:r>
    </w:p>
    <w:p w:rsidR="00D17CD1" w:rsidRPr="00CA230A" w:rsidRDefault="00D17CD1" w:rsidP="00D17CD1">
      <w:pPr>
        <w:spacing w:after="0" w:line="240" w:lineRule="auto"/>
        <w:jc w:val="both"/>
        <w:rPr>
          <w:rFonts w:ascii="Arial" w:eastAsia="Calibri" w:hAnsi="Arial" w:cs="Arial"/>
          <w:sz w:val="24"/>
          <w:szCs w:val="24"/>
        </w:rPr>
      </w:pPr>
    </w:p>
    <w:p w:rsidR="00D17CD1" w:rsidRPr="00CA230A" w:rsidRDefault="00D17CD1" w:rsidP="00D17CD1">
      <w:pPr>
        <w:spacing w:after="0" w:line="240" w:lineRule="auto"/>
        <w:jc w:val="both"/>
        <w:rPr>
          <w:rFonts w:ascii="Arial" w:eastAsia="Calibri" w:hAnsi="Arial" w:cs="Arial"/>
          <w:sz w:val="24"/>
          <w:szCs w:val="24"/>
        </w:rPr>
      </w:pPr>
    </w:p>
    <w:p w:rsidR="00D17CD1" w:rsidRPr="00CA230A" w:rsidRDefault="00D17CD1" w:rsidP="00D17CD1">
      <w:pPr>
        <w:spacing w:after="0" w:line="240" w:lineRule="auto"/>
        <w:jc w:val="both"/>
        <w:rPr>
          <w:rFonts w:ascii="Arial" w:eastAsia="Calibri" w:hAnsi="Arial" w:cs="Arial"/>
          <w:sz w:val="24"/>
          <w:szCs w:val="24"/>
        </w:rPr>
      </w:pPr>
    </w:p>
    <w:p w:rsidR="00D17CD1" w:rsidRPr="00CA230A" w:rsidRDefault="00D17CD1" w:rsidP="00D17CD1">
      <w:pPr>
        <w:spacing w:after="0" w:line="240" w:lineRule="auto"/>
        <w:jc w:val="both"/>
        <w:rPr>
          <w:rFonts w:ascii="Arial" w:eastAsia="Calibri" w:hAnsi="Arial" w:cs="Arial"/>
          <w:sz w:val="24"/>
          <w:szCs w:val="24"/>
        </w:rPr>
      </w:pPr>
    </w:p>
    <w:p w:rsidR="00D17CD1" w:rsidRPr="008E5064" w:rsidRDefault="00D17CD1" w:rsidP="008E5064">
      <w:pPr>
        <w:pStyle w:val="Akapitzlist"/>
        <w:numPr>
          <w:ilvl w:val="0"/>
          <w:numId w:val="45"/>
        </w:numPr>
        <w:spacing w:after="0" w:line="240" w:lineRule="auto"/>
        <w:jc w:val="both"/>
        <w:rPr>
          <w:rFonts w:ascii="Arial" w:eastAsia="Calibri" w:hAnsi="Arial" w:cs="Arial"/>
          <w:b/>
          <w:sz w:val="24"/>
          <w:szCs w:val="24"/>
        </w:rPr>
      </w:pPr>
      <w:r w:rsidRPr="008E5064">
        <w:rPr>
          <w:rFonts w:ascii="Arial" w:eastAsia="Calibri" w:hAnsi="Arial" w:cs="Arial"/>
          <w:b/>
          <w:sz w:val="24"/>
          <w:szCs w:val="24"/>
        </w:rPr>
        <w:t>POSTĘPOWANIE W SYTUACJI NIEODEBRANIA DZIECKA Z PRZEDSZKOLA LUB ZGŁOSZENIA SIĘ PO DZIECKO OSOBY NIEMOGĄCEJ SPRAWOWAĆ OPIEKI.</w:t>
      </w:r>
    </w:p>
    <w:p w:rsidR="00D17CD1" w:rsidRPr="00CA230A" w:rsidRDefault="00D17CD1" w:rsidP="00D17CD1">
      <w:pPr>
        <w:spacing w:after="0" w:line="240" w:lineRule="auto"/>
        <w:jc w:val="both"/>
        <w:rPr>
          <w:rFonts w:ascii="Arial" w:eastAsia="Calibri" w:hAnsi="Arial" w:cs="Arial"/>
          <w:sz w:val="24"/>
          <w:szCs w:val="24"/>
        </w:rPr>
      </w:pP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Dzieci powinny być odbierane z prze</w:t>
      </w:r>
      <w:r w:rsidR="00D430E4">
        <w:rPr>
          <w:rFonts w:ascii="Arial" w:eastAsia="Calibri" w:hAnsi="Arial" w:cs="Arial"/>
          <w:sz w:val="24"/>
          <w:szCs w:val="24"/>
        </w:rPr>
        <w:t>dszkola</w:t>
      </w:r>
      <w:r w:rsidR="00E35DEE">
        <w:rPr>
          <w:rFonts w:ascii="Arial" w:eastAsia="Calibri" w:hAnsi="Arial" w:cs="Arial"/>
          <w:sz w:val="24"/>
          <w:szCs w:val="24"/>
        </w:rPr>
        <w:t xml:space="preserve"> do godziny zadeklarowanej przez rodziców w umowie </w:t>
      </w:r>
      <w:proofErr w:type="spellStart"/>
      <w:r w:rsidR="00E35DEE">
        <w:rPr>
          <w:rFonts w:ascii="Arial" w:eastAsia="Calibri" w:hAnsi="Arial" w:cs="Arial"/>
          <w:sz w:val="24"/>
          <w:szCs w:val="24"/>
        </w:rPr>
        <w:t>cywilno</w:t>
      </w:r>
      <w:proofErr w:type="spellEnd"/>
      <w:r w:rsidR="00E35DEE">
        <w:rPr>
          <w:rFonts w:ascii="Arial" w:eastAsia="Calibri" w:hAnsi="Arial" w:cs="Arial"/>
          <w:sz w:val="24"/>
          <w:szCs w:val="24"/>
        </w:rPr>
        <w:t xml:space="preserve"> – prawnej, nie </w:t>
      </w:r>
      <w:r w:rsidR="00D430E4">
        <w:rPr>
          <w:rFonts w:ascii="Arial" w:eastAsia="Calibri" w:hAnsi="Arial" w:cs="Arial"/>
          <w:sz w:val="24"/>
          <w:szCs w:val="24"/>
        </w:rPr>
        <w:t xml:space="preserve">później </w:t>
      </w:r>
      <w:r w:rsidR="00E35DEE">
        <w:rPr>
          <w:rFonts w:ascii="Arial" w:eastAsia="Calibri" w:hAnsi="Arial" w:cs="Arial"/>
          <w:sz w:val="24"/>
          <w:szCs w:val="24"/>
        </w:rPr>
        <w:t xml:space="preserve">niż </w:t>
      </w:r>
      <w:r w:rsidR="00D430E4">
        <w:rPr>
          <w:rFonts w:ascii="Arial" w:eastAsia="Calibri" w:hAnsi="Arial" w:cs="Arial"/>
          <w:sz w:val="24"/>
          <w:szCs w:val="24"/>
        </w:rPr>
        <w:t>do godziny 16.0</w:t>
      </w:r>
      <w:r w:rsidRPr="00CA230A">
        <w:rPr>
          <w:rFonts w:ascii="Arial" w:eastAsia="Calibri" w:hAnsi="Arial" w:cs="Arial"/>
          <w:sz w:val="24"/>
          <w:szCs w:val="24"/>
        </w:rPr>
        <w:t>0.</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W wypadku, gdy dziecko nie zostanie odebrane po upływie czasu pracy przedszkola nauczyciel zobowiązany jest powiadomić telefonicznie rodziców lub osoby upoważnione do odbioru o zaistniałym fakcie.</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Gdy pod wskazanymi numerami telefonów (praca, dom, tel. komórkowy) nie można uzyskać informacji o miejscu pobytu rodziców lub osób upoważnionych nauczyciel oczekuje z dzieckiem w placówce przedszkolnej 1 godzinę.</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Po upływie tego czasu nauczyciel powiadamia dyrektora przedszkola.</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W przypadku, gdy pod wskazanymi numerami telefonów przez rodzica (Karta zgłoszenia dziecka do przedszkola i Oświadczenie rodzica upoważniającego inne osoby dorosłe do odbioru dziecka z przedszkola) po raz kolejny nie można uzyskać informacji o miejscu pobytu rodziców i osób upoważnionych dyrektor prz</w:t>
      </w:r>
      <w:r w:rsidR="00E35DEE">
        <w:rPr>
          <w:rFonts w:ascii="Arial" w:eastAsia="Calibri" w:hAnsi="Arial" w:cs="Arial"/>
          <w:sz w:val="24"/>
          <w:szCs w:val="24"/>
        </w:rPr>
        <w:t>edszkola zawiadamia</w:t>
      </w:r>
      <w:r w:rsidRPr="00CA230A">
        <w:rPr>
          <w:rFonts w:ascii="Arial" w:eastAsia="Calibri" w:hAnsi="Arial" w:cs="Arial"/>
          <w:sz w:val="24"/>
          <w:szCs w:val="24"/>
        </w:rPr>
        <w:t xml:space="preserve"> </w:t>
      </w:r>
      <w:r w:rsidR="00D430E4">
        <w:rPr>
          <w:rFonts w:ascii="Arial" w:eastAsia="Calibri" w:hAnsi="Arial" w:cs="Arial"/>
          <w:sz w:val="24"/>
          <w:szCs w:val="24"/>
        </w:rPr>
        <w:t xml:space="preserve">najbliższy Komisariat Policji o niemożności skontaktowania się </w:t>
      </w:r>
      <w:r w:rsidRPr="00CA230A">
        <w:rPr>
          <w:rFonts w:ascii="Arial" w:eastAsia="Calibri" w:hAnsi="Arial" w:cs="Arial"/>
          <w:sz w:val="24"/>
          <w:szCs w:val="24"/>
        </w:rPr>
        <w:t>z rodzicami lub prawnymi opiekunami oraz osobami upoważnionymi, w celu podjęcia dalszych działań.</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W przypadku braku możliwości powiadomienia dyrektora nauczyciel sam podej</w:t>
      </w:r>
      <w:r w:rsidR="00E35DEE">
        <w:rPr>
          <w:rFonts w:ascii="Arial" w:eastAsia="Calibri" w:hAnsi="Arial" w:cs="Arial"/>
          <w:sz w:val="24"/>
          <w:szCs w:val="24"/>
        </w:rPr>
        <w:t>muje decyzję o powiadomieniu</w:t>
      </w:r>
      <w:r w:rsidRPr="00CA230A">
        <w:rPr>
          <w:rFonts w:ascii="Arial" w:eastAsia="Calibri" w:hAnsi="Arial" w:cs="Arial"/>
          <w:sz w:val="24"/>
          <w:szCs w:val="24"/>
        </w:rPr>
        <w:t xml:space="preserve"> policji.</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Z przebiegu zaistniałej sytuacji nauczyciel sporządza protokół zdarzenia podpisany przez świadków, który zostaje przekazany do wiadomości dyrektora, Rady Pedagogicznej i Rady Rodziców.</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Nauczyciel może odmówić wydania dziecka rodzicowi i osobie upoważnionej do odbioru w przypadku, gdy stan osoby odbierającej dziecko będzie wskazywał, że nie jest on  w stanie zapewnić dziecku bezpieczeństwa.</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O każdej odmowie wydania dziecka osobie upoważnionej nauczyciel niezwłocznie informuje dyrektora; w takiej sytuacji nauczyciel zobowiązany jest do podjęcia wszelkich czynności dostępnych w celu nawiązania kontaktu z rodzicami lub prawnymi opiekunami dziecka.</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O każdej odmowie wydania dziecka rodzicowi i osobie upoważnionej nauczyciel niezwłocznie informuje dyrektora; w takiej sytuacji nauczyciel lub dyrektor zobowiązany jest do podjęcia czynności opisanych w punkcie 5.</w:t>
      </w:r>
    </w:p>
    <w:p w:rsidR="00D17CD1" w:rsidRPr="00CA230A" w:rsidRDefault="00D17CD1" w:rsidP="00D17CD1">
      <w:pPr>
        <w:numPr>
          <w:ilvl w:val="0"/>
          <w:numId w:val="6"/>
        </w:numPr>
        <w:spacing w:after="0" w:line="240" w:lineRule="auto"/>
        <w:jc w:val="both"/>
        <w:rPr>
          <w:rFonts w:ascii="Arial" w:eastAsia="Calibri" w:hAnsi="Arial" w:cs="Arial"/>
          <w:sz w:val="24"/>
          <w:szCs w:val="24"/>
        </w:rPr>
      </w:pPr>
      <w:r w:rsidRPr="00CA230A">
        <w:rPr>
          <w:rFonts w:ascii="Arial" w:eastAsia="Calibri" w:hAnsi="Arial" w:cs="Arial"/>
          <w:sz w:val="24"/>
          <w:szCs w:val="24"/>
        </w:rPr>
        <w:t>W przypadku braku możliwości odbioru dziecka z przedszkola ( w godzinach pracy przedszkola – sytuacje losowe) rodzice lub opiekunowie zobowiązani są do poinformowania o zaistniałej sytuacji oraz do uzgodnienia innego sposobu odbioru dziecka.</w:t>
      </w:r>
    </w:p>
    <w:p w:rsidR="00D17CD1" w:rsidRPr="00CA230A" w:rsidRDefault="00D17CD1" w:rsidP="00D17CD1">
      <w:pPr>
        <w:spacing w:after="0" w:line="240" w:lineRule="auto"/>
        <w:jc w:val="both"/>
        <w:rPr>
          <w:rFonts w:ascii="Arial" w:eastAsia="Calibri" w:hAnsi="Arial" w:cs="Arial"/>
          <w:sz w:val="24"/>
          <w:szCs w:val="24"/>
        </w:rPr>
      </w:pPr>
    </w:p>
    <w:p w:rsidR="00D17CD1" w:rsidRPr="00CA230A" w:rsidRDefault="00D17CD1" w:rsidP="00D17CD1">
      <w:pPr>
        <w:spacing w:after="0" w:line="240" w:lineRule="auto"/>
        <w:jc w:val="both"/>
        <w:rPr>
          <w:rFonts w:ascii="Arial" w:eastAsia="Calibri" w:hAnsi="Arial" w:cs="Arial"/>
          <w:sz w:val="24"/>
          <w:szCs w:val="24"/>
        </w:rPr>
      </w:pPr>
    </w:p>
    <w:p w:rsidR="00D17CD1" w:rsidRPr="008E5064" w:rsidRDefault="00D17CD1" w:rsidP="00D17CD1">
      <w:pPr>
        <w:spacing w:after="0" w:line="240" w:lineRule="auto"/>
        <w:jc w:val="both"/>
        <w:rPr>
          <w:rFonts w:ascii="Arial" w:eastAsia="Calibri" w:hAnsi="Arial" w:cs="Arial"/>
          <w:b/>
          <w:sz w:val="24"/>
          <w:szCs w:val="24"/>
        </w:rPr>
      </w:pPr>
      <w:r w:rsidRPr="008E5064">
        <w:rPr>
          <w:rFonts w:ascii="Arial" w:eastAsia="Calibri" w:hAnsi="Arial" w:cs="Arial"/>
          <w:b/>
          <w:sz w:val="24"/>
          <w:szCs w:val="24"/>
        </w:rPr>
        <w:t>POSTANOWIENIA KOŃCOWE</w:t>
      </w:r>
    </w:p>
    <w:p w:rsidR="00D17CD1" w:rsidRPr="00CA230A" w:rsidRDefault="00D17CD1" w:rsidP="00D17CD1">
      <w:pPr>
        <w:numPr>
          <w:ilvl w:val="0"/>
          <w:numId w:val="7"/>
        </w:numPr>
        <w:spacing w:after="0" w:line="240" w:lineRule="auto"/>
        <w:jc w:val="both"/>
        <w:rPr>
          <w:rFonts w:ascii="Arial" w:eastAsia="Calibri" w:hAnsi="Arial" w:cs="Arial"/>
          <w:sz w:val="24"/>
          <w:szCs w:val="24"/>
        </w:rPr>
      </w:pPr>
      <w:r w:rsidRPr="00CA230A">
        <w:rPr>
          <w:rFonts w:ascii="Arial" w:eastAsia="Calibri" w:hAnsi="Arial" w:cs="Arial"/>
          <w:sz w:val="24"/>
          <w:szCs w:val="24"/>
        </w:rPr>
        <w:t>Z procedurą przyprowadzania i odbierania dzieci z przedszkola zostają zapoznani wszyscy pracownicy</w:t>
      </w:r>
      <w:r w:rsidR="00D430E4">
        <w:rPr>
          <w:rFonts w:ascii="Arial" w:eastAsia="Calibri" w:hAnsi="Arial" w:cs="Arial"/>
          <w:sz w:val="24"/>
          <w:szCs w:val="24"/>
        </w:rPr>
        <w:t xml:space="preserve"> pedagogiczni</w:t>
      </w:r>
      <w:r w:rsidRPr="00CA230A">
        <w:rPr>
          <w:rFonts w:ascii="Arial" w:eastAsia="Calibri" w:hAnsi="Arial" w:cs="Arial"/>
          <w:sz w:val="24"/>
          <w:szCs w:val="24"/>
        </w:rPr>
        <w:t xml:space="preserve"> przedszkola.</w:t>
      </w:r>
    </w:p>
    <w:p w:rsidR="00D17CD1" w:rsidRPr="00CA230A" w:rsidRDefault="00D17CD1" w:rsidP="00D17CD1">
      <w:pPr>
        <w:numPr>
          <w:ilvl w:val="0"/>
          <w:numId w:val="7"/>
        </w:numPr>
        <w:spacing w:after="0" w:line="240" w:lineRule="auto"/>
        <w:jc w:val="both"/>
        <w:rPr>
          <w:rFonts w:ascii="Arial" w:eastAsia="Calibri" w:hAnsi="Arial" w:cs="Arial"/>
          <w:sz w:val="24"/>
          <w:szCs w:val="24"/>
        </w:rPr>
      </w:pPr>
      <w:r w:rsidRPr="00CA230A">
        <w:rPr>
          <w:rFonts w:ascii="Arial" w:eastAsia="Calibri" w:hAnsi="Arial" w:cs="Arial"/>
          <w:sz w:val="24"/>
          <w:szCs w:val="24"/>
        </w:rPr>
        <w:t>Procedura obowiązuje wszystkich pracowników</w:t>
      </w:r>
      <w:r w:rsidR="00D430E4">
        <w:rPr>
          <w:rFonts w:ascii="Arial" w:eastAsia="Calibri" w:hAnsi="Arial" w:cs="Arial"/>
          <w:sz w:val="24"/>
          <w:szCs w:val="24"/>
        </w:rPr>
        <w:t xml:space="preserve"> pedagogicznych</w:t>
      </w:r>
      <w:r w:rsidRPr="00CA230A">
        <w:rPr>
          <w:rFonts w:ascii="Arial" w:eastAsia="Calibri" w:hAnsi="Arial" w:cs="Arial"/>
          <w:sz w:val="24"/>
          <w:szCs w:val="24"/>
        </w:rPr>
        <w:t xml:space="preserve"> przedszkola, rodziców, dzieci uczęszczających do przedszkola oraz osoby przez nich upoważnione do odbioru dzieci.</w:t>
      </w:r>
    </w:p>
    <w:p w:rsidR="00D17CD1" w:rsidRPr="00CA230A" w:rsidRDefault="00D17CD1" w:rsidP="00D17CD1">
      <w:pPr>
        <w:autoSpaceDE w:val="0"/>
        <w:autoSpaceDN w:val="0"/>
        <w:adjustRightInd w:val="0"/>
        <w:spacing w:after="0" w:line="240" w:lineRule="auto"/>
        <w:jc w:val="both"/>
        <w:rPr>
          <w:rFonts w:ascii="Arial" w:eastAsia="Times New Roman" w:hAnsi="Arial" w:cs="Arial"/>
          <w:b/>
          <w:sz w:val="72"/>
          <w:szCs w:val="72"/>
          <w:lang w:eastAsia="pl-PL"/>
        </w:rPr>
      </w:pPr>
    </w:p>
    <w:p w:rsidR="00D17CD1" w:rsidRPr="00F31CFA" w:rsidRDefault="008E5064" w:rsidP="00D17CD1">
      <w:pPr>
        <w:autoSpaceDE w:val="0"/>
        <w:autoSpaceDN w:val="0"/>
        <w:adjustRightInd w:val="0"/>
        <w:spacing w:after="0" w:line="240" w:lineRule="auto"/>
        <w:jc w:val="both"/>
        <w:rPr>
          <w:rFonts w:ascii="Arial" w:eastAsia="Times New Roman" w:hAnsi="Arial" w:cs="Arial"/>
          <w:b/>
          <w:bCs/>
          <w:color w:val="000000" w:themeColor="text1"/>
          <w:sz w:val="24"/>
          <w:szCs w:val="24"/>
          <w:lang w:eastAsia="pl-PL"/>
        </w:rPr>
      </w:pPr>
      <w:r w:rsidRPr="00F31CFA">
        <w:rPr>
          <w:rFonts w:ascii="Arial" w:eastAsia="Times New Roman" w:hAnsi="Arial" w:cs="Arial"/>
          <w:b/>
          <w:bCs/>
          <w:color w:val="000000" w:themeColor="text1"/>
          <w:sz w:val="24"/>
          <w:szCs w:val="24"/>
          <w:lang w:eastAsia="pl-PL"/>
        </w:rPr>
        <w:t>II.</w:t>
      </w:r>
    </w:p>
    <w:p w:rsidR="00D17CD1" w:rsidRPr="00CA230A" w:rsidRDefault="00D17CD1" w:rsidP="00D17CD1">
      <w:pPr>
        <w:autoSpaceDE w:val="0"/>
        <w:autoSpaceDN w:val="0"/>
        <w:adjustRightInd w:val="0"/>
        <w:spacing w:after="0" w:line="240" w:lineRule="auto"/>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OBSZAR OGRODU PLACÓWKI</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Osoby odpowiedzialne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1. </w:t>
      </w:r>
      <w:r w:rsidRPr="00CA230A">
        <w:rPr>
          <w:rFonts w:ascii="Arial" w:eastAsia="Times New Roman" w:hAnsi="Arial" w:cs="Arial"/>
          <w:b/>
          <w:bCs/>
          <w:sz w:val="24"/>
          <w:szCs w:val="24"/>
          <w:lang w:eastAsia="pl-PL"/>
        </w:rPr>
        <w:t>W trakcie pracy placówki:</w:t>
      </w:r>
    </w:p>
    <w:p w:rsidR="00D17CD1" w:rsidRPr="00CA230A" w:rsidRDefault="00D17CD1" w:rsidP="00D17CD1">
      <w:pPr>
        <w:numPr>
          <w:ilvl w:val="0"/>
          <w:numId w:val="8"/>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pytanie o powód przebywania </w:t>
      </w:r>
      <w:r w:rsidR="00495D76">
        <w:rPr>
          <w:rFonts w:ascii="Arial" w:eastAsia="Times New Roman" w:hAnsi="Arial" w:cs="Arial"/>
          <w:sz w:val="24"/>
          <w:szCs w:val="24"/>
          <w:lang w:eastAsia="pl-PL"/>
        </w:rPr>
        <w:t>na terenie ogrodu osób obcych w godzinach przyprowadzania,</w:t>
      </w:r>
      <w:r w:rsidRPr="00CA230A">
        <w:rPr>
          <w:rFonts w:ascii="Arial" w:eastAsia="Times New Roman" w:hAnsi="Arial" w:cs="Arial"/>
          <w:sz w:val="24"/>
          <w:szCs w:val="24"/>
          <w:lang w:eastAsia="pl-PL"/>
        </w:rPr>
        <w:t xml:space="preserve"> odbierania</w:t>
      </w:r>
      <w:r w:rsidR="00495D76">
        <w:rPr>
          <w:rFonts w:ascii="Arial" w:eastAsia="Times New Roman" w:hAnsi="Arial" w:cs="Arial"/>
          <w:sz w:val="24"/>
          <w:szCs w:val="24"/>
          <w:lang w:eastAsia="pl-PL"/>
        </w:rPr>
        <w:t xml:space="preserve"> i przebywania</w:t>
      </w:r>
      <w:r w:rsidRPr="00CA230A">
        <w:rPr>
          <w:rFonts w:ascii="Arial" w:eastAsia="Times New Roman" w:hAnsi="Arial" w:cs="Arial"/>
          <w:sz w:val="24"/>
          <w:szCs w:val="24"/>
          <w:lang w:eastAsia="pl-PL"/>
        </w:rPr>
        <w:t xml:space="preserve"> dzieci</w:t>
      </w:r>
      <w:r w:rsidR="00495D76">
        <w:rPr>
          <w:rFonts w:ascii="Arial" w:eastAsia="Times New Roman" w:hAnsi="Arial" w:cs="Arial"/>
          <w:sz w:val="24"/>
          <w:szCs w:val="24"/>
          <w:lang w:eastAsia="pl-PL"/>
        </w:rPr>
        <w:t xml:space="preserve"> przedszkolnych na placu zabaw.</w:t>
      </w:r>
      <w:r w:rsidR="00495D76">
        <w:rPr>
          <w:rFonts w:ascii="Arial" w:eastAsia="Times New Roman" w:hAnsi="Arial" w:cs="Arial"/>
          <w:b/>
          <w:sz w:val="24"/>
          <w:szCs w:val="24"/>
          <w:lang w:eastAsia="pl-PL"/>
        </w:rPr>
        <w:t xml:space="preserve"> </w:t>
      </w:r>
      <w:r w:rsidRPr="00CA230A">
        <w:rPr>
          <w:rFonts w:ascii="Arial" w:eastAsia="Times New Roman" w:hAnsi="Arial" w:cs="Arial"/>
          <w:b/>
          <w:sz w:val="24"/>
          <w:szCs w:val="24"/>
          <w:lang w:eastAsia="pl-PL"/>
        </w:rPr>
        <w:t xml:space="preserve"> </w:t>
      </w:r>
    </w:p>
    <w:p w:rsidR="00D17CD1" w:rsidRPr="00495D76" w:rsidRDefault="00D17CD1" w:rsidP="00495D76">
      <w:pPr>
        <w:numPr>
          <w:ilvl w:val="0"/>
          <w:numId w:val="8"/>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zamykanie głównej furtki do ogrodu o godz. 16.00 – </w:t>
      </w:r>
      <w:r w:rsidRPr="00CA230A">
        <w:rPr>
          <w:rFonts w:ascii="Arial" w:eastAsia="Times New Roman" w:hAnsi="Arial" w:cs="Arial"/>
          <w:b/>
          <w:bCs/>
          <w:sz w:val="24"/>
          <w:szCs w:val="24"/>
          <w:lang w:eastAsia="pl-PL"/>
        </w:rPr>
        <w:t>pomoc nauczyciela,</w:t>
      </w:r>
    </w:p>
    <w:p w:rsidR="00D17CD1" w:rsidRPr="00CA230A" w:rsidRDefault="00D17CD1" w:rsidP="00D17CD1">
      <w:pPr>
        <w:numPr>
          <w:ilvl w:val="0"/>
          <w:numId w:val="8"/>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kontrola zamknięcia bram i furtek – </w:t>
      </w:r>
      <w:r w:rsidRPr="00CA230A">
        <w:rPr>
          <w:rFonts w:ascii="Arial" w:eastAsia="Times New Roman" w:hAnsi="Arial" w:cs="Arial"/>
          <w:b/>
          <w:sz w:val="24"/>
          <w:szCs w:val="24"/>
          <w:lang w:eastAsia="pl-PL"/>
        </w:rPr>
        <w:t xml:space="preserve">dyrektor, </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BUDYNEK PLACÓWKI I POMIESZCZENIA GOSPODARCZE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Osoby odpowiedzialne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1. W trakcie pracy placówki:</w:t>
      </w:r>
    </w:p>
    <w:p w:rsidR="00D17CD1" w:rsidRPr="00CA230A" w:rsidRDefault="00D17CD1" w:rsidP="00495D76">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numPr>
          <w:ilvl w:val="0"/>
          <w:numId w:val="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nadzór nad przebywającymi na terenie placówki osobami obcymi – </w:t>
      </w:r>
      <w:r w:rsidR="00495D76">
        <w:rPr>
          <w:rFonts w:ascii="Arial" w:eastAsia="Times New Roman" w:hAnsi="Arial" w:cs="Arial"/>
          <w:b/>
          <w:sz w:val="24"/>
          <w:szCs w:val="24"/>
          <w:lang w:eastAsia="pl-PL"/>
        </w:rPr>
        <w:t>dyrektor przedszkola,</w:t>
      </w:r>
    </w:p>
    <w:p w:rsidR="00D17CD1" w:rsidRDefault="00D17CD1" w:rsidP="00495D76">
      <w:pPr>
        <w:numPr>
          <w:ilvl w:val="0"/>
          <w:numId w:val="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zamykanie drzwi wejściowych po zakończeniu przyprowadzani</w:t>
      </w:r>
      <w:r w:rsidR="00495D76">
        <w:rPr>
          <w:rFonts w:ascii="Arial" w:eastAsia="Times New Roman" w:hAnsi="Arial" w:cs="Arial"/>
          <w:sz w:val="24"/>
          <w:szCs w:val="24"/>
          <w:lang w:eastAsia="pl-PL"/>
        </w:rPr>
        <w:t>a dzieci do placówki o godz. 9.00</w:t>
      </w:r>
      <w:r w:rsidRPr="00CA230A">
        <w:rPr>
          <w:rFonts w:ascii="Arial" w:eastAsia="Times New Roman" w:hAnsi="Arial" w:cs="Arial"/>
          <w:sz w:val="24"/>
          <w:szCs w:val="24"/>
          <w:lang w:eastAsia="pl-PL"/>
        </w:rPr>
        <w:t xml:space="preserve"> – </w:t>
      </w:r>
      <w:r w:rsidR="00495D76">
        <w:rPr>
          <w:rFonts w:ascii="Arial" w:eastAsia="Times New Roman" w:hAnsi="Arial" w:cs="Arial"/>
          <w:b/>
          <w:bCs/>
          <w:sz w:val="24"/>
          <w:szCs w:val="24"/>
          <w:lang w:eastAsia="pl-PL"/>
        </w:rPr>
        <w:t>intendentka</w:t>
      </w:r>
      <w:r w:rsidR="00495D76">
        <w:rPr>
          <w:rFonts w:ascii="Arial" w:eastAsia="Times New Roman" w:hAnsi="Arial" w:cs="Arial"/>
          <w:sz w:val="24"/>
          <w:szCs w:val="24"/>
          <w:lang w:eastAsia="pl-PL"/>
        </w:rPr>
        <w:t>,</w:t>
      </w:r>
    </w:p>
    <w:p w:rsidR="00495D76" w:rsidRPr="00495D76" w:rsidRDefault="00495D76" w:rsidP="00495D76">
      <w:pPr>
        <w:numPr>
          <w:ilvl w:val="0"/>
          <w:numId w:val="9"/>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nadzór nad osobami</w:t>
      </w:r>
      <w:r w:rsidR="00B849CC">
        <w:rPr>
          <w:rFonts w:ascii="Arial" w:eastAsia="Times New Roman" w:hAnsi="Arial" w:cs="Arial"/>
          <w:sz w:val="24"/>
          <w:szCs w:val="24"/>
          <w:lang w:eastAsia="pl-PL"/>
        </w:rPr>
        <w:t xml:space="preserve"> wchodzącymi do przedszkola – </w:t>
      </w:r>
      <w:r w:rsidR="00B849CC" w:rsidRPr="00B849CC">
        <w:rPr>
          <w:rFonts w:ascii="Arial" w:eastAsia="Times New Roman" w:hAnsi="Arial" w:cs="Arial"/>
          <w:b/>
          <w:sz w:val="24"/>
          <w:szCs w:val="24"/>
          <w:lang w:eastAsia="pl-PL"/>
        </w:rPr>
        <w:t>dyrektor, intendentka</w:t>
      </w:r>
      <w:r w:rsidR="00B849CC">
        <w:rPr>
          <w:rFonts w:ascii="Arial" w:eastAsia="Times New Roman" w:hAnsi="Arial" w:cs="Arial"/>
          <w:b/>
          <w:sz w:val="24"/>
          <w:szCs w:val="24"/>
          <w:lang w:eastAsia="pl-PL"/>
        </w:rPr>
        <w:t>,</w:t>
      </w:r>
    </w:p>
    <w:p w:rsidR="00D17CD1" w:rsidRPr="00CA230A" w:rsidRDefault="00D17CD1" w:rsidP="00D17CD1">
      <w:pPr>
        <w:numPr>
          <w:ilvl w:val="0"/>
          <w:numId w:val="9"/>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nadzór nad osobami wchodzącymi od strony wejścia przy kuchni – </w:t>
      </w:r>
      <w:r w:rsidRPr="00CA230A">
        <w:rPr>
          <w:rFonts w:ascii="Arial" w:eastAsia="Times New Roman" w:hAnsi="Arial" w:cs="Arial"/>
          <w:b/>
          <w:bCs/>
          <w:sz w:val="24"/>
          <w:szCs w:val="24"/>
          <w:lang w:eastAsia="pl-PL"/>
        </w:rPr>
        <w:t>osoby przebywające w kuchni,</w:t>
      </w:r>
    </w:p>
    <w:p w:rsidR="00D17CD1" w:rsidRPr="00B849CC" w:rsidRDefault="00D17CD1" w:rsidP="00B849CC">
      <w:pPr>
        <w:numPr>
          <w:ilvl w:val="0"/>
          <w:numId w:val="9"/>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nadzór nad szatnią – </w:t>
      </w:r>
      <w:r w:rsidRPr="00CA230A">
        <w:rPr>
          <w:rFonts w:ascii="Arial" w:eastAsia="Times New Roman" w:hAnsi="Arial" w:cs="Arial"/>
          <w:b/>
          <w:bCs/>
          <w:sz w:val="24"/>
          <w:szCs w:val="24"/>
          <w:lang w:eastAsia="pl-PL"/>
        </w:rPr>
        <w:t>pomoc nauczyciela,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2. Na zakończenie pracy:</w:t>
      </w:r>
    </w:p>
    <w:p w:rsidR="00D17CD1" w:rsidRPr="00CA230A" w:rsidRDefault="00D17CD1" w:rsidP="00D17CD1">
      <w:pPr>
        <w:numPr>
          <w:ilvl w:val="0"/>
          <w:numId w:val="10"/>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zamykanie okien w</w:t>
      </w:r>
      <w:r w:rsidR="00B849CC">
        <w:rPr>
          <w:rFonts w:ascii="Arial" w:eastAsia="Times New Roman" w:hAnsi="Arial" w:cs="Arial"/>
          <w:sz w:val="24"/>
          <w:szCs w:val="24"/>
          <w:lang w:eastAsia="pl-PL"/>
        </w:rPr>
        <w:t xml:space="preserve"> salach</w:t>
      </w:r>
      <w:r w:rsidRPr="00CA230A">
        <w:rPr>
          <w:rFonts w:ascii="Arial" w:eastAsia="Times New Roman" w:hAnsi="Arial" w:cs="Arial"/>
          <w:sz w:val="24"/>
          <w:szCs w:val="24"/>
          <w:lang w:eastAsia="pl-PL"/>
        </w:rPr>
        <w:t xml:space="preserve"> – </w:t>
      </w:r>
      <w:r w:rsidR="00B849CC">
        <w:rPr>
          <w:rFonts w:ascii="Arial" w:eastAsia="Times New Roman" w:hAnsi="Arial" w:cs="Arial"/>
          <w:b/>
          <w:bCs/>
          <w:sz w:val="24"/>
          <w:szCs w:val="24"/>
          <w:lang w:eastAsia="pl-PL"/>
        </w:rPr>
        <w:t xml:space="preserve">nauczycielki gr. </w:t>
      </w:r>
    </w:p>
    <w:p w:rsidR="00D17CD1" w:rsidRPr="00CA230A" w:rsidRDefault="00D17CD1" w:rsidP="00D17CD1">
      <w:pPr>
        <w:numPr>
          <w:ilvl w:val="0"/>
          <w:numId w:val="10"/>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pomieszczenia gospodarcze: kuchnia, magazyn żywnościowy - zamykanie okien i drzwi na klucz </w:t>
      </w:r>
      <w:r w:rsidRPr="00CA230A">
        <w:rPr>
          <w:rFonts w:ascii="Arial" w:eastAsia="Times New Roman" w:hAnsi="Arial" w:cs="Arial"/>
          <w:b/>
          <w:bCs/>
          <w:sz w:val="24"/>
          <w:szCs w:val="24"/>
          <w:lang w:eastAsia="pl-PL"/>
        </w:rPr>
        <w:t>– kucharka,  pomoc kuchenna,</w:t>
      </w:r>
    </w:p>
    <w:p w:rsidR="00D17CD1" w:rsidRPr="00CA230A" w:rsidRDefault="00D17CD1" w:rsidP="00D17CD1">
      <w:pPr>
        <w:numPr>
          <w:ilvl w:val="0"/>
          <w:numId w:val="10"/>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gabinet dyrektora – zamykanie:</w:t>
      </w:r>
      <w:r w:rsidR="00B849CC">
        <w:rPr>
          <w:rFonts w:ascii="Arial" w:eastAsia="Times New Roman" w:hAnsi="Arial" w:cs="Arial"/>
          <w:b/>
          <w:sz w:val="24"/>
          <w:szCs w:val="24"/>
          <w:lang w:eastAsia="pl-PL"/>
        </w:rPr>
        <w:t xml:space="preserve"> dyrektor, intendentka</w:t>
      </w:r>
      <w:r w:rsidRPr="00CA230A">
        <w:rPr>
          <w:rFonts w:ascii="Arial" w:eastAsia="Times New Roman" w:hAnsi="Arial" w:cs="Arial"/>
          <w:b/>
          <w:sz w:val="24"/>
          <w:szCs w:val="24"/>
          <w:lang w:eastAsia="pl-PL"/>
        </w:rPr>
        <w:t xml:space="preserve"> – </w:t>
      </w:r>
      <w:r w:rsidRPr="00CA230A">
        <w:rPr>
          <w:rFonts w:ascii="Arial" w:eastAsia="Times New Roman" w:hAnsi="Arial" w:cs="Arial"/>
          <w:sz w:val="24"/>
          <w:szCs w:val="24"/>
          <w:lang w:eastAsia="pl-PL"/>
        </w:rPr>
        <w:t>klucze zapasowe,</w:t>
      </w:r>
    </w:p>
    <w:p w:rsidR="00B849CC" w:rsidRPr="00B849CC" w:rsidRDefault="00D17CD1" w:rsidP="00D17CD1">
      <w:pPr>
        <w:numPr>
          <w:ilvl w:val="0"/>
          <w:numId w:val="10"/>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zam</w:t>
      </w:r>
      <w:r w:rsidR="00B849CC">
        <w:rPr>
          <w:rFonts w:ascii="Arial" w:eastAsia="Times New Roman" w:hAnsi="Arial" w:cs="Arial"/>
          <w:sz w:val="24"/>
          <w:szCs w:val="24"/>
          <w:lang w:eastAsia="pl-PL"/>
        </w:rPr>
        <w:t>ykanie drzwi wejściowych po zakończeniu zajęć</w:t>
      </w:r>
      <w:r w:rsidRPr="00CA230A">
        <w:rPr>
          <w:rFonts w:ascii="Arial" w:eastAsia="Times New Roman" w:hAnsi="Arial" w:cs="Arial"/>
          <w:sz w:val="24"/>
          <w:szCs w:val="24"/>
          <w:lang w:eastAsia="pl-PL"/>
        </w:rPr>
        <w:t xml:space="preserve">  – </w:t>
      </w:r>
      <w:r w:rsidR="00B849CC">
        <w:rPr>
          <w:rFonts w:ascii="Arial" w:eastAsia="Times New Roman" w:hAnsi="Arial" w:cs="Arial"/>
          <w:b/>
          <w:sz w:val="24"/>
          <w:szCs w:val="24"/>
          <w:lang w:eastAsia="pl-PL"/>
        </w:rPr>
        <w:t xml:space="preserve"> nauczycielki,</w:t>
      </w:r>
    </w:p>
    <w:p w:rsidR="00D17CD1" w:rsidRPr="00CA230A" w:rsidRDefault="00B849CC" w:rsidP="00D17CD1">
      <w:pPr>
        <w:numPr>
          <w:ilvl w:val="0"/>
          <w:numId w:val="10"/>
        </w:num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sz w:val="24"/>
          <w:szCs w:val="24"/>
          <w:lang w:eastAsia="pl-PL"/>
        </w:rPr>
        <w:t xml:space="preserve">zamykanie drzwi od korytarza szkolnego – </w:t>
      </w:r>
      <w:r w:rsidRPr="00B849CC">
        <w:rPr>
          <w:rFonts w:ascii="Arial" w:eastAsia="Times New Roman" w:hAnsi="Arial" w:cs="Arial"/>
          <w:b/>
          <w:sz w:val="24"/>
          <w:szCs w:val="24"/>
          <w:lang w:eastAsia="pl-PL"/>
        </w:rPr>
        <w:t>osoba sprzątająca,</w:t>
      </w:r>
      <w:r w:rsidR="00D17CD1" w:rsidRPr="00CA230A">
        <w:rPr>
          <w:rFonts w:ascii="Arial" w:eastAsia="Times New Roman" w:hAnsi="Arial" w:cs="Arial"/>
          <w:b/>
          <w:bCs/>
          <w:sz w:val="24"/>
          <w:szCs w:val="24"/>
          <w:lang w:eastAsia="pl-PL"/>
        </w:rPr>
        <w:t xml:space="preserve"> </w:t>
      </w:r>
    </w:p>
    <w:p w:rsidR="00D17CD1" w:rsidRPr="00CA230A" w:rsidRDefault="00D17CD1" w:rsidP="00D17CD1">
      <w:pPr>
        <w:numPr>
          <w:ilvl w:val="0"/>
          <w:numId w:val="10"/>
        </w:num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 xml:space="preserve"> klucze zapasowe do wszystkich pomieszczeń znajdują się u dyrektora.  </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Default="00D17CD1"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B849CC" w:rsidRPr="00CA230A" w:rsidRDefault="00B849CC" w:rsidP="00D17CD1">
      <w:pPr>
        <w:autoSpaceDE w:val="0"/>
        <w:autoSpaceDN w:val="0"/>
        <w:adjustRightInd w:val="0"/>
        <w:spacing w:after="0" w:line="240" w:lineRule="auto"/>
        <w:jc w:val="both"/>
        <w:rPr>
          <w:rFonts w:ascii="Arial" w:eastAsia="Times New Roman" w:hAnsi="Arial" w:cs="Arial"/>
          <w:b/>
          <w:bCs/>
          <w:sz w:val="72"/>
          <w:szCs w:val="72"/>
          <w:lang w:eastAsia="pl-PL"/>
        </w:rPr>
      </w:pPr>
    </w:p>
    <w:p w:rsidR="00D17CD1" w:rsidRPr="00CA230A" w:rsidRDefault="008E5064" w:rsidP="00D17CD1">
      <w:p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III.</w:t>
      </w:r>
    </w:p>
    <w:p w:rsidR="00D17CD1" w:rsidRPr="00CA230A" w:rsidRDefault="00D17CD1" w:rsidP="00D17CD1">
      <w:pPr>
        <w:autoSpaceDE w:val="0"/>
        <w:autoSpaceDN w:val="0"/>
        <w:adjustRightInd w:val="0"/>
        <w:spacing w:after="0" w:line="240" w:lineRule="auto"/>
        <w:jc w:val="center"/>
        <w:rPr>
          <w:rFonts w:ascii="Arial" w:eastAsia="Times New Roman" w:hAnsi="Arial" w:cs="Arial"/>
          <w:b/>
          <w:sz w:val="24"/>
          <w:szCs w:val="24"/>
          <w:lang w:eastAsia="pl-PL"/>
        </w:rPr>
      </w:pPr>
      <w:r w:rsidRPr="00CA230A">
        <w:rPr>
          <w:rFonts w:ascii="Arial" w:eastAsia="Times New Roman" w:hAnsi="Arial" w:cs="Arial"/>
          <w:b/>
          <w:sz w:val="24"/>
          <w:szCs w:val="24"/>
          <w:lang w:eastAsia="pl-PL"/>
        </w:rPr>
        <w:t>PLAN DZIAŁANIA PRZEDSZKOLA W PRZYPADKU ZŁEGO STANU ZDROWIA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8E5064" w:rsidP="007948AB">
      <w:pPr>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1</w:t>
      </w:r>
      <w:r w:rsidR="00D17CD1" w:rsidRPr="00CA230A">
        <w:rPr>
          <w:rFonts w:ascii="Arial" w:eastAsia="Times New Roman" w:hAnsi="Arial" w:cs="Arial"/>
          <w:sz w:val="24"/>
          <w:szCs w:val="24"/>
          <w:lang w:eastAsia="pl-PL"/>
        </w:rPr>
        <w:t>. Objawy zaobserwowane u dziecka, upoważniające nauczyci</w:t>
      </w:r>
      <w:r>
        <w:rPr>
          <w:rFonts w:ascii="Arial" w:eastAsia="Times New Roman" w:hAnsi="Arial" w:cs="Arial"/>
          <w:sz w:val="24"/>
          <w:szCs w:val="24"/>
          <w:lang w:eastAsia="pl-PL"/>
        </w:rPr>
        <w:t xml:space="preserve">ela do poinformowania rodziców </w:t>
      </w:r>
      <w:r w:rsidR="00D17CD1" w:rsidRPr="00CA230A">
        <w:rPr>
          <w:rFonts w:ascii="Arial" w:eastAsia="Times New Roman" w:hAnsi="Arial" w:cs="Arial"/>
          <w:sz w:val="24"/>
          <w:szCs w:val="24"/>
          <w:lang w:eastAsia="pl-PL"/>
        </w:rPr>
        <w:t>o konieczności zabrania dziecka z przedszkola:</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7948AB">
        <w:rPr>
          <w:rFonts w:ascii="Arial" w:eastAsia="Times New Roman" w:hAnsi="Arial" w:cs="Arial"/>
          <w:sz w:val="24"/>
          <w:szCs w:val="24"/>
          <w:lang w:eastAsia="pl-PL"/>
        </w:rPr>
        <w:t>skóra</w:t>
      </w:r>
      <w:proofErr w:type="spellEnd"/>
      <w:r w:rsidRPr="007948AB">
        <w:rPr>
          <w:rFonts w:ascii="Arial" w:eastAsia="Times New Roman" w:hAnsi="Arial" w:cs="Arial"/>
          <w:sz w:val="24"/>
          <w:szCs w:val="24"/>
          <w:lang w:eastAsia="pl-PL"/>
        </w:rPr>
        <w:t xml:space="preserve"> – </w:t>
      </w:r>
      <w:proofErr w:type="spellStart"/>
      <w:r w:rsidRPr="007948AB">
        <w:rPr>
          <w:rFonts w:ascii="Arial" w:eastAsia="Times New Roman" w:hAnsi="Arial" w:cs="Arial"/>
          <w:sz w:val="24"/>
          <w:szCs w:val="24"/>
          <w:lang w:eastAsia="pl-PL"/>
        </w:rPr>
        <w:t>jeżeli</w:t>
      </w:r>
      <w:proofErr w:type="spellEnd"/>
      <w:r w:rsidRPr="007948AB">
        <w:rPr>
          <w:rFonts w:ascii="Arial" w:eastAsia="Times New Roman" w:hAnsi="Arial" w:cs="Arial"/>
          <w:sz w:val="24"/>
          <w:szCs w:val="24"/>
          <w:lang w:eastAsia="pl-PL"/>
        </w:rPr>
        <w:t xml:space="preserve"> </w:t>
      </w:r>
      <w:proofErr w:type="spellStart"/>
      <w:r w:rsidRPr="007948AB">
        <w:rPr>
          <w:rFonts w:ascii="Arial" w:eastAsia="Times New Roman" w:hAnsi="Arial" w:cs="Arial"/>
          <w:sz w:val="24"/>
          <w:szCs w:val="24"/>
          <w:lang w:eastAsia="pl-PL"/>
        </w:rPr>
        <w:t>na</w:t>
      </w:r>
      <w:proofErr w:type="spellEnd"/>
      <w:r w:rsidRPr="007948AB">
        <w:rPr>
          <w:rFonts w:ascii="Arial" w:eastAsia="Times New Roman" w:hAnsi="Arial" w:cs="Arial"/>
          <w:sz w:val="24"/>
          <w:szCs w:val="24"/>
          <w:lang w:eastAsia="pl-PL"/>
        </w:rPr>
        <w:t xml:space="preserve"> skórze pojawia się wysypka i temperatura ciała dziecka jest podwyższona LUB jeśli wysypce towarzyszą zmiany w zachowaniu;</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7948AB">
        <w:rPr>
          <w:rFonts w:ascii="Arial" w:eastAsia="Times New Roman" w:hAnsi="Arial" w:cs="Arial"/>
          <w:sz w:val="24"/>
          <w:szCs w:val="24"/>
          <w:lang w:eastAsia="pl-PL"/>
        </w:rPr>
        <w:t>oczy</w:t>
      </w:r>
      <w:proofErr w:type="spellEnd"/>
      <w:r w:rsidRPr="007948AB">
        <w:rPr>
          <w:rFonts w:ascii="Arial" w:eastAsia="Times New Roman" w:hAnsi="Arial" w:cs="Arial"/>
          <w:sz w:val="24"/>
          <w:szCs w:val="24"/>
          <w:lang w:eastAsia="pl-PL"/>
        </w:rPr>
        <w:t xml:space="preserve"> – </w:t>
      </w:r>
      <w:proofErr w:type="spellStart"/>
      <w:r w:rsidRPr="007948AB">
        <w:rPr>
          <w:rFonts w:ascii="Arial" w:eastAsia="Times New Roman" w:hAnsi="Arial" w:cs="Arial"/>
          <w:sz w:val="24"/>
          <w:szCs w:val="24"/>
          <w:lang w:eastAsia="pl-PL"/>
        </w:rPr>
        <w:t>ropne</w:t>
      </w:r>
      <w:proofErr w:type="spellEnd"/>
      <w:r w:rsidRPr="007948AB">
        <w:rPr>
          <w:rFonts w:ascii="Arial" w:eastAsia="Times New Roman" w:hAnsi="Arial" w:cs="Arial"/>
          <w:sz w:val="24"/>
          <w:szCs w:val="24"/>
          <w:lang w:eastAsia="pl-PL"/>
        </w:rPr>
        <w:t xml:space="preserve"> </w:t>
      </w:r>
      <w:proofErr w:type="spellStart"/>
      <w:r w:rsidRPr="007948AB">
        <w:rPr>
          <w:rFonts w:ascii="Arial" w:eastAsia="Times New Roman" w:hAnsi="Arial" w:cs="Arial"/>
          <w:sz w:val="24"/>
          <w:szCs w:val="24"/>
          <w:lang w:eastAsia="pl-PL"/>
        </w:rPr>
        <w:t>zapalenie</w:t>
      </w:r>
      <w:proofErr w:type="spellEnd"/>
      <w:r w:rsidRPr="007948AB">
        <w:rPr>
          <w:rFonts w:ascii="Arial" w:eastAsia="Times New Roman" w:hAnsi="Arial" w:cs="Arial"/>
          <w:sz w:val="24"/>
          <w:szCs w:val="24"/>
          <w:lang w:eastAsia="pl-PL"/>
        </w:rPr>
        <w:t xml:space="preserve"> spojówek (białko oka jest zaróżowione lub zaczerwienione, a w oku zbiera się substancja ropna, która wycieka z oka);</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7948AB">
        <w:rPr>
          <w:rFonts w:ascii="Arial" w:eastAsia="Times New Roman" w:hAnsi="Arial" w:cs="Arial"/>
          <w:sz w:val="24"/>
          <w:szCs w:val="24"/>
          <w:lang w:eastAsia="pl-PL"/>
        </w:rPr>
        <w:t>zachowanie</w:t>
      </w:r>
      <w:proofErr w:type="spellEnd"/>
      <w:r w:rsidRPr="007948AB">
        <w:rPr>
          <w:rFonts w:ascii="Arial" w:eastAsia="Times New Roman" w:hAnsi="Arial" w:cs="Arial"/>
          <w:sz w:val="24"/>
          <w:szCs w:val="24"/>
          <w:lang w:eastAsia="pl-PL"/>
        </w:rPr>
        <w:t xml:space="preserve"> – </w:t>
      </w:r>
      <w:proofErr w:type="spellStart"/>
      <w:r w:rsidRPr="007948AB">
        <w:rPr>
          <w:rFonts w:ascii="Arial" w:eastAsia="Times New Roman" w:hAnsi="Arial" w:cs="Arial"/>
          <w:sz w:val="24"/>
          <w:szCs w:val="24"/>
          <w:lang w:eastAsia="pl-PL"/>
        </w:rPr>
        <w:t>dziecko</w:t>
      </w:r>
      <w:proofErr w:type="spellEnd"/>
      <w:r w:rsidRPr="007948AB">
        <w:rPr>
          <w:rFonts w:ascii="Arial" w:eastAsia="Times New Roman" w:hAnsi="Arial" w:cs="Arial"/>
          <w:sz w:val="24"/>
          <w:szCs w:val="24"/>
          <w:lang w:eastAsia="pl-PL"/>
        </w:rPr>
        <w:t xml:space="preserve"> </w:t>
      </w:r>
      <w:proofErr w:type="spellStart"/>
      <w:r w:rsidRPr="007948AB">
        <w:rPr>
          <w:rFonts w:ascii="Arial" w:eastAsia="Times New Roman" w:hAnsi="Arial" w:cs="Arial"/>
          <w:sz w:val="24"/>
          <w:szCs w:val="24"/>
          <w:lang w:eastAsia="pl-PL"/>
        </w:rPr>
        <w:t>wykazuje</w:t>
      </w:r>
      <w:proofErr w:type="spellEnd"/>
      <w:r w:rsidRPr="007948AB">
        <w:rPr>
          <w:rFonts w:ascii="Arial" w:eastAsia="Times New Roman" w:hAnsi="Arial" w:cs="Arial"/>
          <w:sz w:val="24"/>
          <w:szCs w:val="24"/>
          <w:lang w:eastAsia="pl-PL"/>
        </w:rPr>
        <w:t xml:space="preserve"> symptomy zmęczenia, jest poirytowane lub senne, ma podwyższoną temperaturę, ma problemy z oddychaniem, wymiotuje, kaszle flegmą, odczuwa ból zęba, gardła, ucha, odczuwa mdłości;</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r w:rsidRPr="007948AB">
        <w:rPr>
          <w:rFonts w:ascii="Arial" w:eastAsia="Times New Roman" w:hAnsi="Arial" w:cs="Arial"/>
          <w:sz w:val="24"/>
          <w:szCs w:val="24"/>
          <w:lang w:eastAsia="pl-PL"/>
        </w:rPr>
        <w:t xml:space="preserve">system </w:t>
      </w:r>
      <w:proofErr w:type="spellStart"/>
      <w:r w:rsidRPr="007948AB">
        <w:rPr>
          <w:rFonts w:ascii="Arial" w:eastAsia="Times New Roman" w:hAnsi="Arial" w:cs="Arial"/>
          <w:sz w:val="24"/>
          <w:szCs w:val="24"/>
          <w:lang w:eastAsia="pl-PL"/>
        </w:rPr>
        <w:t>trawienia</w:t>
      </w:r>
      <w:proofErr w:type="spellEnd"/>
      <w:r w:rsidRPr="007948AB">
        <w:rPr>
          <w:rFonts w:ascii="Arial" w:eastAsia="Times New Roman" w:hAnsi="Arial" w:cs="Arial"/>
          <w:sz w:val="24"/>
          <w:szCs w:val="24"/>
          <w:lang w:eastAsia="pl-PL"/>
        </w:rPr>
        <w:t xml:space="preserve"> – </w:t>
      </w:r>
      <w:proofErr w:type="spellStart"/>
      <w:r w:rsidRPr="007948AB">
        <w:rPr>
          <w:rFonts w:ascii="Arial" w:eastAsia="Times New Roman" w:hAnsi="Arial" w:cs="Arial"/>
          <w:sz w:val="24"/>
          <w:szCs w:val="24"/>
          <w:lang w:eastAsia="pl-PL"/>
        </w:rPr>
        <w:t>dziecko</w:t>
      </w:r>
      <w:proofErr w:type="spellEnd"/>
      <w:r w:rsidRPr="007948AB">
        <w:rPr>
          <w:rFonts w:ascii="Arial" w:eastAsia="Times New Roman" w:hAnsi="Arial" w:cs="Arial"/>
          <w:sz w:val="24"/>
          <w:szCs w:val="24"/>
          <w:lang w:eastAsia="pl-PL"/>
        </w:rPr>
        <w:t xml:space="preserve"> ma biegunkę;</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7948AB">
        <w:rPr>
          <w:rFonts w:ascii="Arial" w:eastAsia="Times New Roman" w:hAnsi="Arial" w:cs="Arial"/>
          <w:sz w:val="24"/>
          <w:szCs w:val="24"/>
          <w:lang w:eastAsia="pl-PL"/>
        </w:rPr>
        <w:t>jama</w:t>
      </w:r>
      <w:proofErr w:type="spellEnd"/>
      <w:r w:rsidRPr="007948AB">
        <w:rPr>
          <w:rFonts w:ascii="Arial" w:eastAsia="Times New Roman" w:hAnsi="Arial" w:cs="Arial"/>
          <w:sz w:val="24"/>
          <w:szCs w:val="24"/>
          <w:lang w:eastAsia="pl-PL"/>
        </w:rPr>
        <w:t xml:space="preserve"> </w:t>
      </w:r>
      <w:proofErr w:type="spellStart"/>
      <w:r w:rsidRPr="007948AB">
        <w:rPr>
          <w:rFonts w:ascii="Arial" w:eastAsia="Times New Roman" w:hAnsi="Arial" w:cs="Arial"/>
          <w:sz w:val="24"/>
          <w:szCs w:val="24"/>
          <w:lang w:eastAsia="pl-PL"/>
        </w:rPr>
        <w:t>ustna</w:t>
      </w:r>
      <w:proofErr w:type="spellEnd"/>
      <w:r w:rsidRPr="007948AB">
        <w:rPr>
          <w:rFonts w:ascii="Arial" w:eastAsia="Times New Roman" w:hAnsi="Arial" w:cs="Arial"/>
          <w:sz w:val="24"/>
          <w:szCs w:val="24"/>
          <w:lang w:eastAsia="pl-PL"/>
        </w:rPr>
        <w:t xml:space="preserve"> – z ust wycieka ślina, w jamie ustnej pojawiły się krostki lub owrzodzenia;</w:t>
      </w:r>
    </w:p>
    <w:p w:rsidR="00D17CD1" w:rsidRPr="007948AB" w:rsidRDefault="00D17CD1" w:rsidP="007948AB">
      <w:pPr>
        <w:pStyle w:val="Akapitzlist"/>
        <w:numPr>
          <w:ilvl w:val="0"/>
          <w:numId w:val="45"/>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7948AB">
        <w:rPr>
          <w:rFonts w:ascii="Arial" w:eastAsia="Times New Roman" w:hAnsi="Arial" w:cs="Arial"/>
          <w:sz w:val="24"/>
          <w:szCs w:val="24"/>
          <w:lang w:eastAsia="pl-PL"/>
        </w:rPr>
        <w:t>głowa</w:t>
      </w:r>
      <w:proofErr w:type="spellEnd"/>
      <w:r w:rsidRPr="007948AB">
        <w:rPr>
          <w:rFonts w:ascii="Arial" w:eastAsia="Times New Roman" w:hAnsi="Arial" w:cs="Arial"/>
          <w:sz w:val="24"/>
          <w:szCs w:val="24"/>
          <w:lang w:eastAsia="pl-PL"/>
        </w:rPr>
        <w:t xml:space="preserve"> – </w:t>
      </w:r>
      <w:proofErr w:type="spellStart"/>
      <w:r w:rsidRPr="007948AB">
        <w:rPr>
          <w:rFonts w:ascii="Arial" w:eastAsia="Times New Roman" w:hAnsi="Arial" w:cs="Arial"/>
          <w:sz w:val="24"/>
          <w:szCs w:val="24"/>
          <w:lang w:eastAsia="pl-PL"/>
        </w:rPr>
        <w:t>wszy</w:t>
      </w:r>
      <w:proofErr w:type="spellEnd"/>
      <w:r w:rsidRPr="007948AB">
        <w:rPr>
          <w:rFonts w:ascii="Arial" w:eastAsia="Times New Roman" w:hAnsi="Arial" w:cs="Arial"/>
          <w:sz w:val="24"/>
          <w:szCs w:val="24"/>
          <w:lang w:eastAsia="pl-PL"/>
        </w:rPr>
        <w:t xml:space="preserve"> </w:t>
      </w:r>
      <w:proofErr w:type="spellStart"/>
      <w:r w:rsidRPr="007948AB">
        <w:rPr>
          <w:rFonts w:ascii="Arial" w:eastAsia="Times New Roman" w:hAnsi="Arial" w:cs="Arial"/>
          <w:sz w:val="24"/>
          <w:szCs w:val="24"/>
          <w:lang w:eastAsia="pl-PL"/>
        </w:rPr>
        <w:t>lub</w:t>
      </w:r>
      <w:proofErr w:type="spellEnd"/>
      <w:r w:rsidRPr="007948AB">
        <w:rPr>
          <w:rFonts w:ascii="Arial" w:eastAsia="Times New Roman" w:hAnsi="Arial" w:cs="Arial"/>
          <w:sz w:val="24"/>
          <w:szCs w:val="24"/>
          <w:lang w:eastAsia="pl-PL"/>
        </w:rPr>
        <w:t xml:space="preserve"> gnidy.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Przedszkole zawiadamia telefonicznie rodziców/prawnych opiekunów o zaobserwowanych symptomach choroby (nauczyciele zobowiązani są ten fakt odnotować w ze</w:t>
      </w:r>
      <w:r w:rsidR="007948AB">
        <w:rPr>
          <w:rFonts w:ascii="Arial" w:eastAsia="Times New Roman" w:hAnsi="Arial" w:cs="Arial"/>
          <w:sz w:val="24"/>
          <w:szCs w:val="24"/>
          <w:lang w:eastAsia="pl-PL"/>
        </w:rPr>
        <w:t xml:space="preserve">szycie kontaktów </w:t>
      </w:r>
      <w:r w:rsidRPr="00CA230A">
        <w:rPr>
          <w:rFonts w:ascii="Arial" w:eastAsia="Times New Roman" w:hAnsi="Arial" w:cs="Arial"/>
          <w:sz w:val="24"/>
          <w:szCs w:val="24"/>
          <w:lang w:eastAsia="pl-PL"/>
        </w:rPr>
        <w:t xml:space="preserve">z rodzicami) a dziecko chore </w:t>
      </w:r>
      <w:r w:rsidRPr="00CA230A">
        <w:rPr>
          <w:rFonts w:ascii="Arial" w:eastAsia="Times New Roman" w:hAnsi="Arial" w:cs="Arial"/>
          <w:sz w:val="24"/>
          <w:szCs w:val="24"/>
          <w:u w:val="single"/>
          <w:lang w:eastAsia="pl-PL"/>
        </w:rPr>
        <w:t>zostaje odseparowane</w:t>
      </w:r>
      <w:r w:rsidRPr="00CA230A">
        <w:rPr>
          <w:rFonts w:ascii="Arial" w:eastAsia="Times New Roman" w:hAnsi="Arial" w:cs="Arial"/>
          <w:sz w:val="24"/>
          <w:szCs w:val="24"/>
          <w:lang w:eastAsia="pl-PL"/>
        </w:rPr>
        <w:t xml:space="preserve"> od innych dzieci do czasu odebrania przez rodzica/prawnego opiekuna. W przypadku niemożliwości skontaktowania się z rodzicami/ prawnymi opiekunami nauczyciel telefonicznie kontaktuje się z osobami upoważnionymi do odbioru dziecka z przedszkola.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7948AB" w:rsidP="00D17CD1">
      <w:pPr>
        <w:autoSpaceDE w:val="0"/>
        <w:autoSpaceDN w:val="0"/>
        <w:adjustRightInd w:val="0"/>
        <w:spacing w:after="0" w:line="240" w:lineRule="auto"/>
        <w:jc w:val="both"/>
        <w:rPr>
          <w:rFonts w:ascii="Arial" w:eastAsia="Times New Roman" w:hAnsi="Arial" w:cs="Arial"/>
          <w:b/>
          <w:sz w:val="24"/>
          <w:szCs w:val="24"/>
          <w:lang w:eastAsia="pl-PL"/>
        </w:rPr>
      </w:pPr>
      <w:r>
        <w:rPr>
          <w:rFonts w:ascii="Arial" w:eastAsia="Times New Roman" w:hAnsi="Arial" w:cs="Arial"/>
          <w:b/>
          <w:sz w:val="24"/>
          <w:szCs w:val="24"/>
          <w:lang w:eastAsia="pl-PL"/>
        </w:rPr>
        <w:t>2</w:t>
      </w:r>
      <w:r w:rsidR="00D17CD1" w:rsidRPr="00CA230A">
        <w:rPr>
          <w:rFonts w:ascii="Arial" w:eastAsia="Times New Roman" w:hAnsi="Arial" w:cs="Arial"/>
          <w:b/>
          <w:sz w:val="24"/>
          <w:szCs w:val="24"/>
          <w:lang w:eastAsia="pl-PL"/>
        </w:rPr>
        <w:t>. W sytuacji nagłej, gdy stan zdrowia dziecka wymaga natychmiastowej interwencji lekarskiej (dziecko nie oddycha, następuje zatrzymanie akcji serca) nauczyciel zobowiązany jest do podjęcia działań pomocy przedmedycznej (ak</w:t>
      </w:r>
      <w:r>
        <w:rPr>
          <w:rFonts w:ascii="Arial" w:eastAsia="Times New Roman" w:hAnsi="Arial" w:cs="Arial"/>
          <w:b/>
          <w:sz w:val="24"/>
          <w:szCs w:val="24"/>
          <w:lang w:eastAsia="pl-PL"/>
        </w:rPr>
        <w:t xml:space="preserve">cja reanimacyjna – 30 ucisków, </w:t>
      </w:r>
      <w:r w:rsidR="00D17CD1" w:rsidRPr="00CA230A">
        <w:rPr>
          <w:rFonts w:ascii="Arial" w:eastAsia="Times New Roman" w:hAnsi="Arial" w:cs="Arial"/>
          <w:b/>
          <w:sz w:val="24"/>
          <w:szCs w:val="24"/>
          <w:lang w:eastAsia="pl-PL"/>
        </w:rPr>
        <w:t xml:space="preserve">2 wdechy) i wezwania karetki pogotowia, a następnie rodzica.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7948AB" w:rsidP="00D17CD1">
      <w:p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3.</w:t>
      </w:r>
      <w:r w:rsidR="00D17CD1" w:rsidRPr="00CA230A">
        <w:rPr>
          <w:rFonts w:ascii="Arial" w:eastAsia="Times New Roman" w:hAnsi="Arial" w:cs="Arial"/>
          <w:sz w:val="24"/>
          <w:szCs w:val="24"/>
          <w:lang w:eastAsia="pl-PL"/>
        </w:rPr>
        <w:t xml:space="preserve"> W przypadku zgłoszenia przez rodzica choroby przewlekłej ich dziecka (astma), jeśli występuje możliwość nagłego napadu duszności, rodzic zobowiązany jest poinformować dyrektora przedszkola i nauczyciela o tym fakcie.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Rodzic ma prawo upoważn</w:t>
      </w:r>
      <w:r w:rsidR="007C7F65">
        <w:rPr>
          <w:rFonts w:ascii="Arial" w:eastAsia="Times New Roman" w:hAnsi="Arial" w:cs="Arial"/>
          <w:sz w:val="24"/>
          <w:szCs w:val="24"/>
          <w:lang w:eastAsia="pl-PL"/>
        </w:rPr>
        <w:t xml:space="preserve">ić nauczyciela </w:t>
      </w:r>
      <w:r w:rsidR="007948AB">
        <w:rPr>
          <w:rFonts w:ascii="Arial" w:eastAsia="Times New Roman" w:hAnsi="Arial" w:cs="Arial"/>
          <w:sz w:val="24"/>
          <w:szCs w:val="24"/>
          <w:lang w:eastAsia="pl-PL"/>
        </w:rPr>
        <w:t xml:space="preserve"> do podania leku wziewnego </w:t>
      </w:r>
      <w:r w:rsidRPr="00CA230A">
        <w:rPr>
          <w:rFonts w:ascii="Arial" w:eastAsia="Times New Roman" w:hAnsi="Arial" w:cs="Arial"/>
          <w:sz w:val="24"/>
          <w:szCs w:val="24"/>
          <w:lang w:eastAsia="pl-PL"/>
        </w:rPr>
        <w:t>w przypadku nagłego napadu duszności ich dziecka. Upoważnienie ma formę pisemną i następuje  na drodze Porozumienia stron.</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Porozumienie takie jest formą delegowania przez rodziców uprawnień do wykonywania czynności związanych z opieką nad ich dzieckiem w trakcie pobytu w przedszkolu. </w:t>
      </w:r>
    </w:p>
    <w:p w:rsidR="00D17CD1" w:rsidRPr="00CA230A" w:rsidRDefault="00D17CD1" w:rsidP="00D17CD1">
      <w:pPr>
        <w:autoSpaceDE w:val="0"/>
        <w:autoSpaceDN w:val="0"/>
        <w:adjustRightInd w:val="0"/>
        <w:spacing w:after="0" w:line="240" w:lineRule="auto"/>
        <w:jc w:val="both"/>
        <w:rPr>
          <w:rFonts w:ascii="Arial" w:eastAsia="Times New Roman" w:hAnsi="Arial" w:cs="Arial"/>
          <w:i/>
          <w:sz w:val="24"/>
          <w:szCs w:val="24"/>
          <w:u w:val="single"/>
          <w:lang w:eastAsia="pl-PL"/>
        </w:rPr>
      </w:pPr>
      <w:r w:rsidRPr="00CA230A">
        <w:rPr>
          <w:rFonts w:ascii="Arial" w:eastAsia="Times New Roman" w:hAnsi="Arial" w:cs="Arial"/>
          <w:i/>
          <w:sz w:val="24"/>
          <w:szCs w:val="24"/>
          <w:u w:val="single"/>
          <w:lang w:eastAsia="pl-PL"/>
        </w:rPr>
        <w:t>Wzór porozumienia stanowi załącznik do niniejszych procedur.</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7C7F65" w:rsidP="00D17CD1">
      <w:p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 xml:space="preserve">Nauczyciel </w:t>
      </w:r>
      <w:r w:rsidR="00D17CD1" w:rsidRPr="00CA230A">
        <w:rPr>
          <w:rFonts w:ascii="Arial" w:eastAsia="Times New Roman" w:hAnsi="Arial" w:cs="Arial"/>
          <w:sz w:val="24"/>
          <w:szCs w:val="24"/>
          <w:lang w:eastAsia="pl-PL"/>
        </w:rPr>
        <w:t xml:space="preserve"> </w:t>
      </w:r>
      <w:r w:rsidR="00D17CD1" w:rsidRPr="00CA230A">
        <w:rPr>
          <w:rFonts w:ascii="Arial" w:eastAsia="Times New Roman" w:hAnsi="Arial" w:cs="Arial"/>
          <w:b/>
          <w:sz w:val="24"/>
          <w:szCs w:val="24"/>
          <w:lang w:eastAsia="pl-PL"/>
        </w:rPr>
        <w:t>może</w:t>
      </w:r>
      <w:r w:rsidR="00D17CD1" w:rsidRPr="00CA230A">
        <w:rPr>
          <w:rFonts w:ascii="Arial" w:eastAsia="Times New Roman" w:hAnsi="Arial" w:cs="Arial"/>
          <w:sz w:val="24"/>
          <w:szCs w:val="24"/>
          <w:lang w:eastAsia="pl-PL"/>
        </w:rPr>
        <w:t>, ale nie musi wyrazić zgody, w związku z czym dyrektor nie ma prawa zobowiązać n</w:t>
      </w:r>
      <w:r w:rsidR="007948AB">
        <w:rPr>
          <w:rFonts w:ascii="Arial" w:eastAsia="Times New Roman" w:hAnsi="Arial" w:cs="Arial"/>
          <w:sz w:val="24"/>
          <w:szCs w:val="24"/>
          <w:lang w:eastAsia="pl-PL"/>
        </w:rPr>
        <w:t xml:space="preserve">auczyciela </w:t>
      </w:r>
      <w:r w:rsidR="00D17CD1" w:rsidRPr="00CA230A">
        <w:rPr>
          <w:rFonts w:ascii="Arial" w:eastAsia="Times New Roman" w:hAnsi="Arial" w:cs="Arial"/>
          <w:sz w:val="24"/>
          <w:szCs w:val="24"/>
          <w:lang w:eastAsia="pl-PL"/>
        </w:rPr>
        <w:t xml:space="preserve"> do podania leku wziewnego na drodze polecenia służbowego. W przypadku nie wyrażenia zgody przez n</w:t>
      </w:r>
      <w:r w:rsidR="007948AB">
        <w:rPr>
          <w:rFonts w:ascii="Arial" w:eastAsia="Times New Roman" w:hAnsi="Arial" w:cs="Arial"/>
          <w:sz w:val="24"/>
          <w:szCs w:val="24"/>
          <w:lang w:eastAsia="pl-PL"/>
        </w:rPr>
        <w:t xml:space="preserve">auczyciela </w:t>
      </w:r>
      <w:r w:rsidR="00D17CD1" w:rsidRPr="00CA230A">
        <w:rPr>
          <w:rFonts w:ascii="Arial" w:eastAsia="Times New Roman" w:hAnsi="Arial" w:cs="Arial"/>
          <w:sz w:val="24"/>
          <w:szCs w:val="24"/>
          <w:lang w:eastAsia="pl-PL"/>
        </w:rPr>
        <w:t xml:space="preserve"> i niepodpisaniu Porozumienia </w:t>
      </w:r>
      <w:r w:rsidR="007948AB">
        <w:rPr>
          <w:rFonts w:ascii="Arial" w:eastAsia="Times New Roman" w:hAnsi="Arial" w:cs="Arial"/>
          <w:sz w:val="24"/>
          <w:szCs w:val="24"/>
          <w:lang w:eastAsia="pl-PL"/>
        </w:rPr>
        <w:t>nauczyciel nie może</w:t>
      </w:r>
      <w:r w:rsidR="00D17CD1" w:rsidRPr="00CA230A">
        <w:rPr>
          <w:rFonts w:ascii="Arial" w:eastAsia="Times New Roman" w:hAnsi="Arial" w:cs="Arial"/>
          <w:sz w:val="24"/>
          <w:szCs w:val="24"/>
          <w:lang w:eastAsia="pl-PL"/>
        </w:rPr>
        <w:t xml:space="preserve"> podać leku wziewnego i w przypadku wystąpienia nagłego napadu duszności natychmiast </w:t>
      </w:r>
      <w:r w:rsidR="007948AB">
        <w:rPr>
          <w:rFonts w:ascii="Arial" w:eastAsia="Times New Roman" w:hAnsi="Arial" w:cs="Arial"/>
          <w:b/>
          <w:sz w:val="24"/>
          <w:szCs w:val="24"/>
          <w:lang w:eastAsia="pl-PL"/>
        </w:rPr>
        <w:t>wzywa</w:t>
      </w:r>
      <w:r w:rsidR="00D17CD1" w:rsidRPr="00CA230A">
        <w:rPr>
          <w:rFonts w:ascii="Arial" w:eastAsia="Times New Roman" w:hAnsi="Arial" w:cs="Arial"/>
          <w:b/>
          <w:sz w:val="24"/>
          <w:szCs w:val="24"/>
          <w:lang w:eastAsia="pl-PL"/>
        </w:rPr>
        <w:t xml:space="preserve"> karetkę pogotowia</w:t>
      </w:r>
      <w:r w:rsidR="007948AB">
        <w:rPr>
          <w:rFonts w:ascii="Arial" w:eastAsia="Times New Roman" w:hAnsi="Arial" w:cs="Arial"/>
          <w:sz w:val="24"/>
          <w:szCs w:val="24"/>
          <w:lang w:eastAsia="pl-PL"/>
        </w:rPr>
        <w:t xml:space="preserve"> i informuje</w:t>
      </w:r>
      <w:r w:rsidR="00D17CD1" w:rsidRPr="00CA230A">
        <w:rPr>
          <w:rFonts w:ascii="Arial" w:eastAsia="Times New Roman" w:hAnsi="Arial" w:cs="Arial"/>
          <w:sz w:val="24"/>
          <w:szCs w:val="24"/>
          <w:lang w:eastAsia="pl-PL"/>
        </w:rPr>
        <w:t xml:space="preserve"> o tym fakcie rodzica oraz dyrektora przedszkola. </w:t>
      </w:r>
    </w:p>
    <w:p w:rsidR="00D17CD1" w:rsidRPr="00CA230A" w:rsidRDefault="007948AB" w:rsidP="00D17CD1">
      <w:p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4</w:t>
      </w:r>
      <w:r w:rsidR="00D17CD1" w:rsidRPr="00CA230A">
        <w:rPr>
          <w:rFonts w:ascii="Arial" w:eastAsia="Times New Roman" w:hAnsi="Arial" w:cs="Arial"/>
          <w:sz w:val="24"/>
          <w:szCs w:val="24"/>
          <w:lang w:eastAsia="pl-PL"/>
        </w:rPr>
        <w:t>. W przypadku, gdy dziecko ulegnie wypadkowi, należy zawiadomić karetkę pogotowia oraz skontaktować się z rodzicami</w:t>
      </w:r>
      <w:r>
        <w:rPr>
          <w:rFonts w:ascii="Arial" w:eastAsia="Times New Roman" w:hAnsi="Arial" w:cs="Arial"/>
          <w:sz w:val="24"/>
          <w:szCs w:val="24"/>
          <w:lang w:eastAsia="pl-PL"/>
        </w:rPr>
        <w:t xml:space="preserve"> w celu powiadomienia. Dyrektor powiadamia organ prowadzący </w:t>
      </w:r>
      <w:r w:rsidR="00D17CD1" w:rsidRPr="00CA230A">
        <w:rPr>
          <w:rFonts w:ascii="Arial" w:eastAsia="Times New Roman" w:hAnsi="Arial" w:cs="Arial"/>
          <w:sz w:val="24"/>
          <w:szCs w:val="24"/>
          <w:lang w:eastAsia="pl-PL"/>
        </w:rPr>
        <w:t xml:space="preserve">o zaistniałym fakcie.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BEZPIECZEŃSTWO UCZESTNIKÓW PODCZAS WYCIECZKI / IMPREZY</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Dzieci nie mogą pozostać bez opieki osoby dorosłej (kierownika lub opiekuna). Nie wolno wypuszczać ich samych. Nie ma pojęcia tzw. „czasu wolnego”</w:t>
      </w:r>
      <w:r w:rsidR="007948AB">
        <w:rPr>
          <w:rFonts w:ascii="Arial" w:eastAsia="Times New Roman" w:hAnsi="Arial" w:cs="Arial"/>
          <w:sz w:val="24"/>
          <w:szCs w:val="24"/>
          <w:lang w:eastAsia="pl-PL"/>
        </w:rPr>
        <w:t xml:space="preserve"> dla uczestników wycieczki czy </w:t>
      </w:r>
      <w:r w:rsidRPr="00CA230A">
        <w:rPr>
          <w:rFonts w:ascii="Arial" w:eastAsia="Times New Roman" w:hAnsi="Arial" w:cs="Arial"/>
          <w:sz w:val="24"/>
          <w:szCs w:val="24"/>
          <w:lang w:eastAsia="pl-PL"/>
        </w:rPr>
        <w:t>imprezy. Dzieci pozostają zawsze pod opieką dorosłych.</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sz w:val="24"/>
          <w:szCs w:val="24"/>
          <w:lang w:eastAsia="pl-PL"/>
        </w:rPr>
      </w:pPr>
      <w:r w:rsidRPr="00CA230A">
        <w:rPr>
          <w:rFonts w:ascii="Arial" w:eastAsia="Times New Roman" w:hAnsi="Arial" w:cs="Arial"/>
          <w:b/>
          <w:sz w:val="24"/>
          <w:szCs w:val="24"/>
          <w:lang w:eastAsia="pl-PL"/>
        </w:rPr>
        <w:t>POSTĘPOWANIE W PRZYPADKU AWARII POJAZDU,</w:t>
      </w:r>
    </w:p>
    <w:p w:rsidR="00D17CD1" w:rsidRPr="00CA230A" w:rsidRDefault="00D17CD1" w:rsidP="00D17CD1">
      <w:pPr>
        <w:autoSpaceDE w:val="0"/>
        <w:autoSpaceDN w:val="0"/>
        <w:adjustRightInd w:val="0"/>
        <w:spacing w:after="0" w:line="240" w:lineRule="auto"/>
        <w:jc w:val="center"/>
        <w:rPr>
          <w:rFonts w:ascii="Arial" w:eastAsia="Times New Roman" w:hAnsi="Arial" w:cs="Arial"/>
          <w:b/>
          <w:sz w:val="24"/>
          <w:szCs w:val="24"/>
          <w:lang w:eastAsia="pl-PL"/>
        </w:rPr>
      </w:pPr>
      <w:r w:rsidRPr="00CA230A">
        <w:rPr>
          <w:rFonts w:ascii="Arial" w:eastAsia="Times New Roman" w:hAnsi="Arial" w:cs="Arial"/>
          <w:b/>
          <w:sz w:val="24"/>
          <w:szCs w:val="24"/>
          <w:lang w:eastAsia="pl-PL"/>
        </w:rPr>
        <w:t>WYPADKU LUB INNYCH ZAGOROŻEŃ</w:t>
      </w:r>
    </w:p>
    <w:p w:rsidR="00D17CD1" w:rsidRPr="00CA230A" w:rsidRDefault="00D17CD1" w:rsidP="00D17CD1">
      <w:pPr>
        <w:autoSpaceDE w:val="0"/>
        <w:autoSpaceDN w:val="0"/>
        <w:adjustRightInd w:val="0"/>
        <w:spacing w:after="0" w:line="240" w:lineRule="auto"/>
        <w:jc w:val="center"/>
        <w:rPr>
          <w:rFonts w:ascii="Arial" w:eastAsia="Times New Roman" w:hAnsi="Arial" w:cs="Arial"/>
          <w:b/>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sz w:val="24"/>
          <w:szCs w:val="24"/>
          <w:lang w:eastAsia="pl-PL"/>
        </w:rPr>
      </w:pPr>
      <w:r w:rsidRPr="00CA230A">
        <w:rPr>
          <w:rFonts w:ascii="Arial" w:eastAsia="Times New Roman" w:hAnsi="Arial" w:cs="Arial"/>
          <w:sz w:val="24"/>
          <w:szCs w:val="24"/>
          <w:lang w:eastAsia="pl-PL"/>
        </w:rPr>
        <w:t>W przypadku  awarii pojazdu, kolizji, wypadku czy powstania pożaru należy ewakuować wszystkich uczestników wycieczki w bezpieczne miejsce, z wykorzystaniem wyjść  bezpieczeństwa – jeżeli zajdzie taka potrzeba. W razie konieczności należy udzielić pierwszej pomocy przedlekarskiej, a nawet zaangażować</w:t>
      </w:r>
      <w:r w:rsidR="007948AB">
        <w:rPr>
          <w:rFonts w:ascii="Arial" w:eastAsia="Times New Roman" w:hAnsi="Arial" w:cs="Arial"/>
          <w:sz w:val="24"/>
          <w:szCs w:val="24"/>
          <w:lang w:eastAsia="pl-PL"/>
        </w:rPr>
        <w:t xml:space="preserve"> służby ratunkowe, korzystając </w:t>
      </w:r>
      <w:r w:rsidRPr="00CA230A">
        <w:rPr>
          <w:rFonts w:ascii="Arial" w:eastAsia="Times New Roman" w:hAnsi="Arial" w:cs="Arial"/>
          <w:sz w:val="24"/>
          <w:szCs w:val="24"/>
          <w:lang w:eastAsia="pl-PL"/>
        </w:rPr>
        <w:t xml:space="preserve">z </w:t>
      </w:r>
      <w:r w:rsidRPr="00CA230A">
        <w:rPr>
          <w:rFonts w:ascii="Arial" w:eastAsia="Times New Roman" w:hAnsi="Arial" w:cs="Arial"/>
          <w:b/>
          <w:sz w:val="24"/>
          <w:szCs w:val="24"/>
          <w:lang w:eastAsia="pl-PL"/>
        </w:rPr>
        <w:t>międzynarodowego numeru komórkowego – 112.</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W SYTUACJI ZAGINIĘCIA UCZESTNIKA WYCIECZKI</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W przypadku zaginięcia uczestnika (lub uczestników) wycieczki jeden z opiekunów poszukuje zaginionego w ostatnio zwiedzanym obiekcie, reszta </w:t>
      </w:r>
      <w:r w:rsidR="007948AB">
        <w:rPr>
          <w:rFonts w:ascii="Arial" w:eastAsia="Times New Roman" w:hAnsi="Arial" w:cs="Arial"/>
          <w:sz w:val="24"/>
          <w:szCs w:val="24"/>
          <w:lang w:eastAsia="pl-PL"/>
        </w:rPr>
        <w:t xml:space="preserve">grupy czeka z drugim opiekunem </w:t>
      </w:r>
      <w:r w:rsidRPr="00CA230A">
        <w:rPr>
          <w:rFonts w:ascii="Arial" w:eastAsia="Times New Roman" w:hAnsi="Arial" w:cs="Arial"/>
          <w:sz w:val="24"/>
          <w:szCs w:val="24"/>
          <w:lang w:eastAsia="pl-PL"/>
        </w:rPr>
        <w:t>w ustalonym miejscu. Jeżeli dziecko nie zostanie odnalezione, kierownik wycieczki niezwłocznie powiadamia policję oraz dyrektora przedszkola i rodziców o fakcie zaginięcia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 xml:space="preserve">POSTĘPOWANIE W PRZYPADKU POWSTANIA POŻARU W OBIEKCIE, </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 KTÓRYM PRZEBYWAJĄ DZIECI</w:t>
      </w:r>
    </w:p>
    <w:p w:rsidR="00D17CD1" w:rsidRPr="00CA230A" w:rsidRDefault="00D17CD1" w:rsidP="00D17CD1">
      <w:pPr>
        <w:autoSpaceDE w:val="0"/>
        <w:autoSpaceDN w:val="0"/>
        <w:adjustRightInd w:val="0"/>
        <w:spacing w:after="0" w:line="240" w:lineRule="auto"/>
        <w:jc w:val="center"/>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ab/>
        <w:t>Należy zawiadomić straż o wystąpieni</w:t>
      </w:r>
      <w:r w:rsidR="00107A99">
        <w:rPr>
          <w:rFonts w:ascii="Arial" w:eastAsia="Times New Roman" w:hAnsi="Arial" w:cs="Arial"/>
          <w:sz w:val="24"/>
          <w:szCs w:val="24"/>
          <w:lang w:eastAsia="pl-PL"/>
        </w:rPr>
        <w:t xml:space="preserve">u zagrożenia oraz niezwłocznie  </w:t>
      </w:r>
      <w:r w:rsidRPr="00CA230A">
        <w:rPr>
          <w:rFonts w:ascii="Arial" w:eastAsia="Times New Roman" w:hAnsi="Arial" w:cs="Arial"/>
          <w:sz w:val="24"/>
          <w:szCs w:val="24"/>
          <w:lang w:eastAsia="pl-PL"/>
        </w:rPr>
        <w:t xml:space="preserve"> przeprowadzić ewakuację osób z obiektu – zgodnie z instrukcją, korzystając przy tym z dróg ewakuacyjnych. Należy otoczyć dzieci opieką, udzielić pomocy poszkodowanym oraz – w razie potrzeby – wykorzystać podręczny sprzęt gaśniczy.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72"/>
          <w:szCs w:val="72"/>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44"/>
          <w:szCs w:val="44"/>
          <w:lang w:eastAsia="pl-PL"/>
        </w:rPr>
      </w:pPr>
      <w:r w:rsidRPr="00CA230A">
        <w:rPr>
          <w:rFonts w:ascii="Arial" w:eastAsia="Times New Roman" w:hAnsi="Arial" w:cs="Arial"/>
          <w:b/>
          <w:bCs/>
          <w:sz w:val="44"/>
          <w:szCs w:val="44"/>
          <w:lang w:eastAsia="pl-PL"/>
        </w:rPr>
        <w:t>Porozumienie</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44"/>
          <w:szCs w:val="4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miedzy</w:t>
      </w:r>
      <w:r w:rsidR="007C7F65">
        <w:rPr>
          <w:rFonts w:ascii="Arial" w:eastAsia="Times New Roman" w:hAnsi="Arial" w:cs="Arial"/>
          <w:bCs/>
          <w:sz w:val="24"/>
          <w:szCs w:val="24"/>
          <w:lang w:eastAsia="pl-PL"/>
        </w:rPr>
        <w:t xml:space="preserve"> nauczycielem</w:t>
      </w:r>
      <w:r w:rsidRPr="00CA230A">
        <w:rPr>
          <w:rFonts w:ascii="Arial" w:eastAsia="Times New Roman" w:hAnsi="Arial" w:cs="Arial"/>
          <w:bCs/>
          <w:sz w:val="24"/>
          <w:szCs w:val="24"/>
          <w:lang w:eastAsia="pl-PL"/>
        </w:rPr>
        <w:t xml:space="preserve"> a rodzicami, dotyczące podawania leków dziecku </w:t>
      </w:r>
      <w:r w:rsidRPr="00CA230A">
        <w:rPr>
          <w:rFonts w:ascii="Arial" w:eastAsia="Times New Roman" w:hAnsi="Arial" w:cs="Arial"/>
          <w:bCs/>
          <w:sz w:val="24"/>
          <w:szCs w:val="24"/>
          <w:lang w:eastAsia="pl-PL"/>
        </w:rPr>
        <w:br/>
        <w:t>z chorobą przewlekłą</w:t>
      </w:r>
    </w:p>
    <w:p w:rsidR="00D17CD1" w:rsidRPr="00CA230A" w:rsidRDefault="00D17CD1" w:rsidP="00D17CD1">
      <w:pPr>
        <w:autoSpaceDE w:val="0"/>
        <w:autoSpaceDN w:val="0"/>
        <w:adjustRightInd w:val="0"/>
        <w:spacing w:after="0" w:line="240" w:lineRule="auto"/>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zawarte w dniu………………………. pomiędzy stronami:</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 Panią ………………………………….….., zamieszkałą:…………………………....................</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legitymującą się dowodem osobistym Nr………………………………………………………….,</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będą</w:t>
      </w:r>
      <w:r w:rsidR="00107A99">
        <w:rPr>
          <w:rFonts w:ascii="Arial" w:eastAsia="Times New Roman" w:hAnsi="Arial" w:cs="Arial"/>
          <w:bCs/>
          <w:sz w:val="24"/>
          <w:szCs w:val="24"/>
          <w:lang w:eastAsia="pl-PL"/>
        </w:rPr>
        <w:t>cą nauczycielem Przedszkola w Lamkach</w:t>
      </w:r>
      <w:r w:rsidRPr="00CA230A">
        <w:rPr>
          <w:rFonts w:ascii="Arial" w:eastAsia="Times New Roman" w:hAnsi="Arial" w:cs="Arial"/>
          <w:bCs/>
          <w:sz w:val="24"/>
          <w:szCs w:val="24"/>
          <w:lang w:eastAsia="pl-PL"/>
        </w:rPr>
        <w:t>, zwaną dalej Nauczycielem,</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2.  a Panią/Panem  …………………………………….., zamieszkałą:…………………………….</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legitymującą się dowodem osobistym Nr………………………..…………………………….….,</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będącą/będącym rodzicem/prawnym opiekunem dziecka: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  ……………………………………….……….</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 xml:space="preserve">                    </w:t>
      </w:r>
      <w:r w:rsidRPr="00CA230A">
        <w:rPr>
          <w:rFonts w:ascii="Arial" w:eastAsia="Times New Roman" w:hAnsi="Arial" w:cs="Arial"/>
          <w:b/>
          <w:bCs/>
          <w:sz w:val="24"/>
          <w:szCs w:val="24"/>
          <w:lang w:eastAsia="pl-PL"/>
        </w:rPr>
        <w:t>(Imię i Nazwisko dziecka</w:t>
      </w:r>
      <w:r w:rsidRPr="00CA230A">
        <w:rPr>
          <w:rFonts w:ascii="Arial" w:eastAsia="Times New Roman" w:hAnsi="Arial" w:cs="Arial"/>
          <w:bCs/>
          <w:sz w:val="24"/>
          <w:szCs w:val="24"/>
          <w:lang w:eastAsia="pl-PL"/>
        </w:rPr>
        <w:t xml:space="preserve">)                                                   </w:t>
      </w:r>
      <w:r w:rsidRPr="00CA230A">
        <w:rPr>
          <w:rFonts w:ascii="Arial" w:eastAsia="Times New Roman" w:hAnsi="Arial" w:cs="Arial"/>
          <w:b/>
          <w:bCs/>
          <w:sz w:val="24"/>
          <w:szCs w:val="24"/>
          <w:lang w:eastAsia="pl-PL"/>
        </w:rPr>
        <w:t>(PESEL)</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8"/>
          <w:szCs w:val="28"/>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 1</w:t>
      </w: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Przedmiotem Porozumienia  jest delegowanie na Nauczyciela uprawnień do wykonywania czynności związanych z opieką nad Dzieckiem, w szczególno</w:t>
      </w:r>
      <w:r w:rsidR="00107A99">
        <w:rPr>
          <w:rFonts w:ascii="Arial" w:eastAsia="Times New Roman" w:hAnsi="Arial" w:cs="Arial"/>
          <w:bCs/>
          <w:sz w:val="24"/>
          <w:szCs w:val="24"/>
          <w:lang w:eastAsia="pl-PL"/>
        </w:rPr>
        <w:t xml:space="preserve">ści podawania leków związanych </w:t>
      </w:r>
      <w:r w:rsidRPr="00CA230A">
        <w:rPr>
          <w:rFonts w:ascii="Arial" w:eastAsia="Times New Roman" w:hAnsi="Arial" w:cs="Arial"/>
          <w:bCs/>
          <w:sz w:val="24"/>
          <w:szCs w:val="24"/>
          <w:lang w:eastAsia="pl-PL"/>
        </w:rPr>
        <w:t>z przewlekłą chorobą dziecka w czasie po</w:t>
      </w:r>
      <w:r w:rsidR="00107A99">
        <w:rPr>
          <w:rFonts w:ascii="Arial" w:eastAsia="Times New Roman" w:hAnsi="Arial" w:cs="Arial"/>
          <w:bCs/>
          <w:sz w:val="24"/>
          <w:szCs w:val="24"/>
          <w:lang w:eastAsia="pl-PL"/>
        </w:rPr>
        <w:t>bytu dziecka w Przedszkolu w Lamkach.</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 2</w:t>
      </w: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1.Rodzic oświadcza, że przysługuje mu pełnia praw rodzicielskich w stosunku do Dziecka.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lastRenderedPageBreak/>
        <w:t>2. Rodzic deleguje uprawnienia wynikające z przysługującej mu władzy rodzicielskiej w zakresie podawania leków wziewnych w przypadku wystąpienia u Dziecka nagłego napadu duszności.</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3. Rodzic przekazuje Nauczycielowi wszystkie informacje potrzebne do właściwego wykonywania delegowanych uprawnień:</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 informacje o stanie zdrowia dziecka,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2) zalecenia lekarza.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4. Rodzic przekazuje Nauczycielowi lekarstwa  lub przyrząd lekarski (atomizer) niezbędne do wykonywania delegowanych uprawnień.</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5. Rodzic udziela Nauczycielowi instrukcji w zakresie dawkowania przyjmowanych przez Dziecko lekarstw oraz obsługi przyrządów medycznych.</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 3</w:t>
      </w: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1.Nauczyciel przyjmuje delegowane uprawnienia i zobo</w:t>
      </w:r>
      <w:r w:rsidR="00107A99">
        <w:rPr>
          <w:rFonts w:ascii="Arial" w:eastAsia="Times New Roman" w:hAnsi="Arial" w:cs="Arial"/>
          <w:bCs/>
          <w:sz w:val="24"/>
          <w:szCs w:val="24"/>
          <w:lang w:eastAsia="pl-PL"/>
        </w:rPr>
        <w:t xml:space="preserve">wiązuje się do ich wykonywania </w:t>
      </w:r>
      <w:r w:rsidRPr="00CA230A">
        <w:rPr>
          <w:rFonts w:ascii="Arial" w:eastAsia="Times New Roman" w:hAnsi="Arial" w:cs="Arial"/>
          <w:bCs/>
          <w:sz w:val="24"/>
          <w:szCs w:val="24"/>
          <w:lang w:eastAsia="pl-PL"/>
        </w:rPr>
        <w:t>z należytą starannością.</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2.Nauczyciel oświadcza, że został poinstruowany w zakresie delegowanych uprawnień.</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3. Z tytułu wykonywania delegowanych uprawnień nie przysługuje Nauczycielowi wynagrodzenie ze strony Rodzica.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4. Delegowane uprawnienia Nauczyciel będzie wykonywał w ramach obowiązków zawodowych i w godzinach swojej pracy.</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 4</w:t>
      </w: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 Porozumienie zostaje zawarte na okres od:…………………….. do:………………………  .</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2. Strony mają prawo wypowiedzieć niniejsze Porozumienie z zachowaniem miesięcznego wypowiedzenia.</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Cs/>
          <w:sz w:val="24"/>
          <w:szCs w:val="24"/>
          <w:lang w:eastAsia="pl-PL"/>
        </w:rPr>
      </w:pPr>
      <w:r w:rsidRPr="00CA230A">
        <w:rPr>
          <w:rFonts w:ascii="Arial" w:eastAsia="Times New Roman" w:hAnsi="Arial" w:cs="Arial"/>
          <w:bCs/>
          <w:sz w:val="24"/>
          <w:szCs w:val="24"/>
          <w:lang w:eastAsia="pl-PL"/>
        </w:rPr>
        <w:t>§ 4</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1. W sporach nieunormowanych niniejszym Porozumieniem mają zastosowanie przepisy kodeksu cywilnego.</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2. Porozumienie zostaje zawarte w dwóch jednobrzmiących egzemplarzach, po jednym dla każdej ze stron.</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107A99" w:rsidP="00D17CD1">
      <w:p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lastRenderedPageBreak/>
        <w:t>IV.</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Podstawa prawna: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 Rozporządzenie </w:t>
      </w:r>
      <w:proofErr w:type="spellStart"/>
      <w:r w:rsidRPr="00CA230A">
        <w:rPr>
          <w:rFonts w:ascii="Arial" w:eastAsia="Times New Roman" w:hAnsi="Arial" w:cs="Arial"/>
          <w:sz w:val="24"/>
          <w:szCs w:val="24"/>
          <w:lang w:eastAsia="pl-PL"/>
        </w:rPr>
        <w:t>MENiS</w:t>
      </w:r>
      <w:proofErr w:type="spellEnd"/>
      <w:r w:rsidRPr="00CA230A">
        <w:rPr>
          <w:rFonts w:ascii="Arial" w:eastAsia="Times New Roman" w:hAnsi="Arial" w:cs="Arial"/>
          <w:sz w:val="24"/>
          <w:szCs w:val="24"/>
          <w:lang w:eastAsia="pl-PL"/>
        </w:rPr>
        <w:t xml:space="preserve"> z dnia 31.12.2002 r. w sprawie bezpieczeństwa i higieny w publicznych i niepublicznych szkołach i placówkach (Dz. U. Z 2003 r. Nr 6, poz.69 z późn. zm.).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Ustawa z dnia 30.10.2002 r. o ubezpieczeniu społeczny</w:t>
      </w:r>
      <w:r w:rsidR="00107A99">
        <w:rPr>
          <w:rFonts w:ascii="Arial" w:eastAsia="Times New Roman" w:hAnsi="Arial" w:cs="Arial"/>
          <w:sz w:val="24"/>
          <w:szCs w:val="24"/>
          <w:lang w:eastAsia="pl-PL"/>
        </w:rPr>
        <w:t xml:space="preserve">m z tytułu wypadków przy pracy </w:t>
      </w:r>
      <w:r w:rsidRPr="00CA230A">
        <w:rPr>
          <w:rFonts w:ascii="Arial" w:eastAsia="Times New Roman" w:hAnsi="Arial" w:cs="Arial"/>
          <w:sz w:val="24"/>
          <w:szCs w:val="24"/>
          <w:lang w:eastAsia="pl-PL"/>
        </w:rPr>
        <w:t>i chorób zawodowych (Dz. U. Z 2002 r. Nr 199,poz.1673 z późn. zm.).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 xml:space="preserve">OBOWIĄZKI DYREKTORA PLACÓWKI </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Powiadomić pracownika służby bezpieczeństwa i higieny pracy obsługującego przedszkole jaki zdarzył się na terenie placówki lub podczas zajęć organizowanych poza jej terenem.</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Zapewnić natychmiastową pomoc lekarską i opiekę dziecku, które uległo wypadkowi.</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Zawiadomić bezzwłocznie o wypadku rodziców (prawnych opiekunów) poszkodowanego oraz organ prowadzący placówkę i Radę Rodziców. </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 wypadku śmiertelnym, ciężkim, a także zbiorowym zawiadomić bezzwłocznie właściwego prokuratora i kuratora.</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razie podejrzenia zatrucia pokarmowego zawiadomić o wypadku państwowego inspektora sanitarnego.</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Zbadać okoliczności i przyczyny wypadku oraz sporządzić dokumentację powypadkową.</w:t>
      </w:r>
    </w:p>
    <w:p w:rsidR="00D17CD1" w:rsidRPr="00961B0D" w:rsidRDefault="00D17CD1" w:rsidP="00961B0D">
      <w:pPr>
        <w:pStyle w:val="Akapitzlist"/>
        <w:numPr>
          <w:ilvl w:val="0"/>
          <w:numId w:val="11"/>
        </w:numPr>
        <w:autoSpaceDE w:val="0"/>
        <w:autoSpaceDN w:val="0"/>
        <w:adjustRightInd w:val="0"/>
        <w:spacing w:after="0" w:line="240" w:lineRule="auto"/>
        <w:jc w:val="both"/>
        <w:rPr>
          <w:rFonts w:ascii="Arial" w:eastAsia="Times New Roman" w:hAnsi="Arial" w:cs="Arial"/>
          <w:b/>
          <w:sz w:val="24"/>
          <w:szCs w:val="24"/>
          <w:lang w:eastAsia="pl-PL"/>
        </w:rPr>
      </w:pPr>
      <w:proofErr w:type="spellStart"/>
      <w:r w:rsidRPr="00961B0D">
        <w:rPr>
          <w:rFonts w:ascii="Arial" w:eastAsia="Times New Roman" w:hAnsi="Arial" w:cs="Arial"/>
          <w:sz w:val="24"/>
          <w:szCs w:val="24"/>
          <w:lang w:eastAsia="pl-PL"/>
        </w:rPr>
        <w:t>Zabezpieczyć</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miejsce</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wypadku</w:t>
      </w:r>
      <w:proofErr w:type="spellEnd"/>
      <w:r w:rsidRPr="00961B0D">
        <w:rPr>
          <w:rFonts w:ascii="Arial" w:eastAsia="Times New Roman" w:hAnsi="Arial" w:cs="Arial"/>
          <w:sz w:val="24"/>
          <w:szCs w:val="24"/>
          <w:lang w:eastAsia="pl-PL"/>
        </w:rPr>
        <w:t xml:space="preserve"> do czasu ustalenia okol</w:t>
      </w:r>
      <w:r w:rsidR="00107A99" w:rsidRPr="00961B0D">
        <w:rPr>
          <w:rFonts w:ascii="Arial" w:eastAsia="Times New Roman" w:hAnsi="Arial" w:cs="Arial"/>
          <w:sz w:val="24"/>
          <w:szCs w:val="24"/>
          <w:lang w:eastAsia="pl-PL"/>
        </w:rPr>
        <w:t xml:space="preserve">iczności i przyczyn wypadku, a </w:t>
      </w:r>
      <w:r w:rsidRPr="00961B0D">
        <w:rPr>
          <w:rFonts w:ascii="Arial" w:eastAsia="Times New Roman" w:hAnsi="Arial" w:cs="Arial"/>
          <w:sz w:val="24"/>
          <w:szCs w:val="24"/>
          <w:lang w:eastAsia="pl-PL"/>
        </w:rPr>
        <w:t xml:space="preserve">w przypadku zaistnienia wypadku podczas zajęć obowiązek zabezpieczenia miejsca wypadku spoczywa na osobie prowadzącej zajęcia – </w:t>
      </w:r>
      <w:r w:rsidRPr="00961B0D">
        <w:rPr>
          <w:rFonts w:ascii="Arial" w:eastAsia="Times New Roman" w:hAnsi="Arial" w:cs="Arial"/>
          <w:b/>
          <w:bCs/>
          <w:sz w:val="24"/>
          <w:szCs w:val="24"/>
          <w:lang w:eastAsia="pl-PL"/>
        </w:rPr>
        <w:t>jakakolwiek zmiana miejsca wypadku jest</w:t>
      </w:r>
      <w:r w:rsidRPr="00961B0D">
        <w:rPr>
          <w:rFonts w:ascii="Arial" w:eastAsia="Times New Roman" w:hAnsi="Arial" w:cs="Arial"/>
          <w:b/>
          <w:sz w:val="24"/>
          <w:szCs w:val="24"/>
          <w:lang w:eastAsia="pl-PL"/>
        </w:rPr>
        <w:t xml:space="preserve"> </w:t>
      </w:r>
      <w:r w:rsidRPr="00961B0D">
        <w:rPr>
          <w:rFonts w:ascii="Arial" w:eastAsia="Times New Roman" w:hAnsi="Arial" w:cs="Arial"/>
          <w:b/>
          <w:bCs/>
          <w:sz w:val="24"/>
          <w:szCs w:val="24"/>
          <w:lang w:eastAsia="pl-PL"/>
        </w:rPr>
        <w:t xml:space="preserve">dopuszczalna, jeżeli zachodzi konieczność ratowania osób lub mienia </w:t>
      </w:r>
      <w:r w:rsidRPr="00961B0D">
        <w:rPr>
          <w:rFonts w:ascii="Arial" w:eastAsia="Times New Roman" w:hAnsi="Arial" w:cs="Arial"/>
          <w:b/>
          <w:sz w:val="24"/>
          <w:szCs w:val="24"/>
          <w:lang w:eastAsia="pl-PL"/>
        </w:rPr>
        <w:t>albo zapobieżenia grożącemu niebezpieczeństwu.</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Omówić z pracownikami placówki przyczyny zaistniałego wypadku oraz podjąć działania zapobiegawcze.</w:t>
      </w:r>
    </w:p>
    <w:p w:rsidR="00D17CD1" w:rsidRPr="00CA230A" w:rsidRDefault="00D17CD1" w:rsidP="00D17CD1">
      <w:pPr>
        <w:numPr>
          <w:ilvl w:val="0"/>
          <w:numId w:val="1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Wpisać wypadek do prowadzonego w placówce rejestru wypadków.</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OBOWIĄZKI NAUCZYCIELA I PRACOWNIKA PLACÓWKI, KTÓRY BYŁ ŚWIADKIEM WYPADKU</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Zgodnie z rozporządzeniem, nauczyciel, lub inny pracownik placówki, który zauważył lub dowiedział się o wypadku, jest zobowiązany:</w:t>
      </w:r>
    </w:p>
    <w:p w:rsidR="00D17CD1" w:rsidRPr="00CA230A" w:rsidRDefault="00D17CD1" w:rsidP="00D17CD1">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udzielić pierwszej pomocy i zapewnić opiekę poszkodowanemu dziecku,</w:t>
      </w:r>
    </w:p>
    <w:p w:rsidR="00D17CD1" w:rsidRPr="00CA230A" w:rsidRDefault="00D17CD1" w:rsidP="00D17CD1">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sprowadzić fachową pomoc medyczną,</w:t>
      </w:r>
    </w:p>
    <w:p w:rsidR="00D17CD1" w:rsidRPr="00CA230A" w:rsidRDefault="00D17CD1" w:rsidP="00D17CD1">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powiadomić o wypadku dyrektora placówki, pracownika służby bezpieczeństwa i higieny pracy oraz społecznego inspektora pracy,</w:t>
      </w:r>
    </w:p>
    <w:p w:rsidR="00D17CD1" w:rsidRPr="00CA230A" w:rsidRDefault="00D17CD1" w:rsidP="00D17CD1">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zabezpieczyć miejsce wypadku w taki sposób, aby wykluczyć dostęp osób niepowołanych,</w:t>
      </w:r>
    </w:p>
    <w:p w:rsidR="00D17CD1" w:rsidRPr="00CA230A" w:rsidRDefault="00D17CD1" w:rsidP="00D17CD1">
      <w:pPr>
        <w:numPr>
          <w:ilvl w:val="0"/>
          <w:numId w:val="1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rozpoczynać zajęć lub przerwać je i wyprowadzić dzieci z zagrożonej strefy, jeżeli stwierdzi, że miejsce to może stwarzać zagrożenie dla ich bezpieczeństwa.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POWYPADKOWE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Niezwłocznie po otrzymaniu wiadomości o wypadku dyrektor placówki jest zobowiązany powołać zespół powypadkowy, którego zadaniem jest przeprowadzenie postępowania powypadkowego i sporządzenie dokumentacji wypadku.</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 skład zespołu powypadkowego wchodzą:</w:t>
      </w:r>
    </w:p>
    <w:p w:rsidR="00D17CD1" w:rsidRPr="00CA230A" w:rsidRDefault="00D17CD1" w:rsidP="00D17CD1">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pracownik służby bezpieczeństwa i higieny pracy – jako przewodniczący,</w:t>
      </w:r>
    </w:p>
    <w:p w:rsidR="00D17CD1" w:rsidRPr="00CA230A" w:rsidRDefault="00D17CD1" w:rsidP="00D17CD1">
      <w:pPr>
        <w:numPr>
          <w:ilvl w:val="0"/>
          <w:numId w:val="1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pracownik wyznaczony przez dyrektora.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pracach zespołu powypadkowego ma prawo uczestniczyć przedstawiciel organu prowadzącego placówkę, kurator oświaty oraz przedstawiciel Rady Rodziców.</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Zadania zespołu powypadkowego:</w:t>
      </w:r>
    </w:p>
    <w:p w:rsidR="00D17CD1" w:rsidRPr="00CA230A" w:rsidRDefault="00D17CD1" w:rsidP="00D17CD1">
      <w:pPr>
        <w:numPr>
          <w:ilvl w:val="0"/>
          <w:numId w:val="1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zbadać przyczyny i okoliczności, które mogły mieć wpływ na powstanie wypadku,</w:t>
      </w:r>
    </w:p>
    <w:p w:rsidR="00D17CD1" w:rsidRPr="00CA230A" w:rsidRDefault="00D17CD1" w:rsidP="00D17CD1">
      <w:pPr>
        <w:numPr>
          <w:ilvl w:val="0"/>
          <w:numId w:val="1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wysłuchać wyjaśnień poszkodowanego i świadków wypadku,</w:t>
      </w:r>
    </w:p>
    <w:p w:rsidR="00D17CD1" w:rsidRPr="00CA230A" w:rsidRDefault="00D17CD1" w:rsidP="00D17CD1">
      <w:pPr>
        <w:numPr>
          <w:ilvl w:val="0"/>
          <w:numId w:val="1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zasięgnąć opinii lekarza,</w:t>
      </w:r>
    </w:p>
    <w:p w:rsidR="00D17CD1" w:rsidRPr="00CA230A" w:rsidRDefault="00D17CD1" w:rsidP="00D17CD1">
      <w:pPr>
        <w:numPr>
          <w:ilvl w:val="0"/>
          <w:numId w:val="1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sporządzić protokół powypadkowy (nie później niż w ciągu 14 dni od daty uzyskania zawiadomienia o wypadku).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ZATWIERDZENIE PROTOKOŁU POWYPADKOWEGO</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Protokół ustalenia okoliczności i przyczyn wypadku, zwany dalej protokołem powypadkowym, podpisują członkowie zespołu, a zatwierdza dyrektor placówki Protokół powypadkowy sporządza się w dwóch egzemplarzach. Jeden egzemplarz protokołu powypadkowego pozostaje w dokumentacji placówki, a drugi egzemplarz wraz z załącznikami placówka ma obowiązek przekazać rodzicom (prawnym opiekunom) poszkodowanego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Na żądanie organu prowadzącego placówkę dyrektor  jest zobowiązany przekazać mu kopię protokołu powypadkowego. W razie zastrzeżeń, co do treści protokołu powypadkowego, rodzice (prawni opiekunowie) poszkodowanego dziecka mogą w ciągu 7 dni od daty otrzymania protokołu wystąpić do organu prowadzącego placówkę z wnioskiem o przeprowadzenie kontroli przebiegu postępowania powypadkowego.</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Jak wskazuje praktyka, zastrzeżenia te dotyczą w szczególności:</w:t>
      </w:r>
    </w:p>
    <w:p w:rsidR="00D17CD1" w:rsidRPr="00CA230A" w:rsidRDefault="00D17CD1" w:rsidP="00D17CD1">
      <w:pPr>
        <w:numPr>
          <w:ilvl w:val="0"/>
          <w:numId w:val="1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niewykorzystania wszystkich środków dowodowych niezbędnych dla ustalenia stanu faktycznego,</w:t>
      </w:r>
    </w:p>
    <w:p w:rsidR="00D17CD1" w:rsidRPr="00CA230A" w:rsidRDefault="00D17CD1" w:rsidP="00D17CD1">
      <w:pPr>
        <w:numPr>
          <w:ilvl w:val="0"/>
          <w:numId w:val="1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sprzeczności istotnych ustaleń protokołu z zebranym materiałem dowodowym.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Organ prowadzący może w takiej sytuacji zwrócić dyrektorowi placówki protokół powypadkowy w celu jego uzupełnienia lub złożenia wyjaśnień albo powołać inny zespół powypadkowy w celu ponownego zbadania okoliczności i przyczyn wypadku.</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 każdej sytuacji - nie tylko wtedy, gdy doszło do wypadku – należy pamiętać, że:</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istotne dla bezpieczeństwa dzieci jest właściwe us</w:t>
      </w:r>
      <w:r w:rsidR="00107A99">
        <w:rPr>
          <w:rFonts w:ascii="Arial" w:eastAsia="Times New Roman" w:hAnsi="Arial" w:cs="Arial"/>
          <w:sz w:val="24"/>
          <w:szCs w:val="24"/>
          <w:lang w:eastAsia="pl-PL"/>
        </w:rPr>
        <w:t xml:space="preserve">talenie liczby opiekunów zajęć </w:t>
      </w:r>
      <w:r w:rsidRPr="00CA230A">
        <w:rPr>
          <w:rFonts w:ascii="Arial" w:eastAsia="Times New Roman" w:hAnsi="Arial" w:cs="Arial"/>
          <w:sz w:val="24"/>
          <w:szCs w:val="24"/>
          <w:lang w:eastAsia="pl-PL"/>
        </w:rPr>
        <w:t>i wycieczek, uwzględniając wiek dzieci i ich stan zdrowia,</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nauczyciel sprawuje opiekę nad dzieckiem w drodze z placówki do miejsca docelowego wycieczki i z tego miejsca do placówki,</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na bezpieczeństwo w placówce składa się wyposażenie: sal, szatni, łazienek, placu zabaw,</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stoliki, krzesełka, szafki powinny być dostosowane do wieku dziecka,</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zabawki przeznaczone dla dzieci powinny być bezpieczne i posiadać certyfikat,</w:t>
      </w:r>
    </w:p>
    <w:p w:rsidR="00D17CD1" w:rsidRPr="00CA230A" w:rsidRDefault="00D17CD1" w:rsidP="00D17CD1">
      <w:pPr>
        <w:numPr>
          <w:ilvl w:val="0"/>
          <w:numId w:val="1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teren placówki, a w szczególności plac zabaw, to miejsce o </w:t>
      </w:r>
      <w:r w:rsidR="00107A99">
        <w:rPr>
          <w:rFonts w:ascii="Arial" w:eastAsia="Times New Roman" w:hAnsi="Arial" w:cs="Arial"/>
          <w:sz w:val="24"/>
          <w:szCs w:val="24"/>
          <w:lang w:eastAsia="pl-PL"/>
        </w:rPr>
        <w:t>podwyższonym zagrożeniu wypadkiem</w:t>
      </w:r>
      <w:r w:rsidRPr="00CA230A">
        <w:rPr>
          <w:rFonts w:ascii="Arial" w:eastAsia="Times New Roman" w:hAnsi="Arial" w:cs="Arial"/>
          <w:sz w:val="24"/>
          <w:szCs w:val="24"/>
          <w:lang w:eastAsia="pl-PL"/>
        </w:rPr>
        <w:t xml:space="preserve"> (urazowym) i powinny być</w:t>
      </w:r>
      <w:r w:rsidR="00122987">
        <w:rPr>
          <w:rFonts w:ascii="Arial" w:eastAsia="Times New Roman" w:hAnsi="Arial" w:cs="Arial"/>
          <w:sz w:val="24"/>
          <w:szCs w:val="24"/>
          <w:lang w:eastAsia="pl-PL"/>
        </w:rPr>
        <w:t xml:space="preserve"> poddane szczególnemu nadzorowi inspektora BHP.</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PROTOKÓŁ USTALENIA</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OKOLICZNOŚCI I PRZYCZYN WYPADKU DZIECKA</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Zespół powypadkowy w składzie: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przewodniczący...................................................................................................................</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(imię i nazwisko)          (stanowisko)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członek...................................................................................................................................</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dokonał w dniach …............................ustaleń dotyczących okoliczności i przyczyn</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wypadku, jakiemu w dniu …..................o godz. ….............. uległ/uległa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(imię, nazwisko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 grupy…..........................................przedszkola………………………………………..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urodzony/urodzona..................zamieszkały/a.................................................................</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2.Rodzaj wypadku (śmiertelny, zbiorowy ciężki, lekki) ………………………..…………………..…….…..............................................................</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3. Rodzaj uszkodzenia ciała: …...........................................................................................................................................</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4. Miejsce uszkodzenia ciała: ................................................................................................................................................</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5. Udzielona pomoc: ................................................................................................................................................</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6. Miejsce wypadku: ................................................................................................................................................</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7. Rodzaj zajęć: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Opis wypadku – z podaniem wydarzenia, które spowodowało wypadek i przyczyn wypadku: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9. Imię, nazwisko i funkcja osoby sprawującej nadzór nad poszkodowanym dzieckiem w chwili wypadku: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10. Obecność osoby sprawującej nadzór nad poszkodowanym dzieckiem w chwili wypadku w miejscu, w którym zdarzył się wypadek (jeżeli nie – podanie przyczyny):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11.Świadkowie wypadku:............................................................................................................</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(imię, nazwisko)                           (miejsce zamieszkania)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12. Proponowane środki zapobiegawcze: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13. Poszkodowanego, jego rodziców (prawnych opiekunów) zapoznano z treścią niniejszego protokołu oraz pouczono w sprawie zgłoszenia do protokołu uwag i zastrzeżeń. Uwagi załączono do protokołu.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14. Podpisy członków zespołu powypadkowego uczestniczących w ustaleniu przyczyn i  okoliczności wypadku: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rPr>
          <w:rFonts w:ascii="Arial" w:eastAsia="Times New Roman" w:hAnsi="Arial" w:cs="Arial"/>
          <w:sz w:val="24"/>
          <w:szCs w:val="24"/>
          <w:lang w:eastAsia="pl-PL"/>
        </w:rPr>
      </w:pPr>
      <w:r w:rsidRPr="00CA230A">
        <w:rPr>
          <w:rFonts w:ascii="Arial" w:eastAsia="Times New Roman" w:hAnsi="Arial" w:cs="Arial"/>
          <w:sz w:val="24"/>
          <w:szCs w:val="24"/>
          <w:lang w:eastAsia="pl-PL"/>
        </w:rPr>
        <w:t>15. Data sporządzenia protokołu: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16. Wykaz załączników do protokołu: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17. Protokół niniejszy zatwierdzam: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(data)                                                                      (podpis i pieczątka imienna)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18. Potwierdzenie odbioru protokołu przez rodziców dziecka (prawnych opiekunów)</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(data)                                                       (imię i nazwisko, podpis)</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107A99">
      <w:pPr>
        <w:autoSpaceDE w:val="0"/>
        <w:autoSpaceDN w:val="0"/>
        <w:adjustRightInd w:val="0"/>
        <w:spacing w:after="0" w:line="240" w:lineRule="auto"/>
        <w:rPr>
          <w:rFonts w:ascii="Arial" w:eastAsia="Times New Roman" w:hAnsi="Arial" w:cs="Arial"/>
          <w:b/>
          <w:bCs/>
          <w:sz w:val="72"/>
          <w:szCs w:val="72"/>
          <w:lang w:eastAsia="pl-PL"/>
        </w:rPr>
      </w:pPr>
    </w:p>
    <w:p w:rsidR="00D17CD1" w:rsidRPr="00CA230A" w:rsidRDefault="00107A99" w:rsidP="00D17CD1">
      <w:p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lastRenderedPageBreak/>
        <w:t>V.</w:t>
      </w:r>
    </w:p>
    <w:p w:rsidR="00D17CD1" w:rsidRPr="00CA230A" w:rsidRDefault="00D17CD1" w:rsidP="00D17CD1">
      <w:pPr>
        <w:autoSpaceDE w:val="0"/>
        <w:autoSpaceDN w:val="0"/>
        <w:adjustRightInd w:val="0"/>
        <w:spacing w:after="0" w:line="240" w:lineRule="auto"/>
        <w:jc w:val="both"/>
        <w:rPr>
          <w:rFonts w:ascii="Arial" w:eastAsia="Times New Roman" w:hAnsi="Arial" w:cs="Arial"/>
          <w:bCs/>
          <w:sz w:val="24"/>
          <w:szCs w:val="24"/>
          <w:lang w:eastAsia="pl-PL"/>
        </w:rPr>
      </w:pPr>
      <w:r w:rsidRPr="00CA230A">
        <w:rPr>
          <w:rFonts w:ascii="Arial" w:eastAsia="Times New Roman" w:hAnsi="Arial" w:cs="Arial"/>
          <w:bCs/>
          <w:sz w:val="24"/>
          <w:szCs w:val="24"/>
          <w:lang w:eastAsia="pl-PL"/>
        </w:rPr>
        <w:t>Instrukcja podaje sposób postępowania na wypadek pożaru lub</w:t>
      </w:r>
      <w:r w:rsidR="00122987">
        <w:rPr>
          <w:rFonts w:ascii="Arial" w:eastAsia="Times New Roman" w:hAnsi="Arial" w:cs="Arial"/>
          <w:bCs/>
          <w:sz w:val="24"/>
          <w:szCs w:val="24"/>
          <w:lang w:eastAsia="pl-PL"/>
        </w:rPr>
        <w:t xml:space="preserve"> innego miejscowego zagrożenia </w:t>
      </w:r>
      <w:r w:rsidRPr="00CA230A">
        <w:rPr>
          <w:rFonts w:ascii="Arial" w:eastAsia="Times New Roman" w:hAnsi="Arial" w:cs="Arial"/>
          <w:bCs/>
          <w:sz w:val="24"/>
          <w:szCs w:val="24"/>
          <w:lang w:eastAsia="pl-PL"/>
        </w:rPr>
        <w:t>w placówkach oświatowych.</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OBOWIĄZKI PRACOWNIKÓW PRZEDSZKOLA  W PRZYPADKU   POŻARU/ WYBUCHU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Zachować bezwzględny spokój i nie wywoływać paniki.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Powiadomić głosem, krzykiem osoby znajdujące się w strefie zagrożenia.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3. Natychmiast zaalarmować:</w:t>
      </w:r>
    </w:p>
    <w:p w:rsidR="00D17CD1" w:rsidRPr="00CA230A" w:rsidRDefault="00D17CD1" w:rsidP="00D17CD1">
      <w:pPr>
        <w:numPr>
          <w:ilvl w:val="0"/>
          <w:numId w:val="17"/>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Państwową Strażą Pożarną - tel. 998 lub 112 – i zgłosić wypadek pożaru z określeniem:</w:t>
      </w:r>
    </w:p>
    <w:p w:rsidR="00D17CD1" w:rsidRPr="00CA230A" w:rsidRDefault="00D17CD1" w:rsidP="00961B0D">
      <w:pPr>
        <w:autoSpaceDE w:val="0"/>
        <w:autoSpaceDN w:val="0"/>
        <w:adjustRightInd w:val="0"/>
        <w:spacing w:after="0" w:line="240" w:lineRule="auto"/>
        <w:ind w:left="567" w:hanging="141"/>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dokładnego adresu i miejsca pożaru (nazwa zakładu, ulica, numer budynku, droga dojazdowa itp.),</w:t>
      </w:r>
    </w:p>
    <w:p w:rsidR="00D17CD1" w:rsidRPr="00CA230A" w:rsidRDefault="00D17CD1" w:rsidP="00961B0D">
      <w:pPr>
        <w:autoSpaceDE w:val="0"/>
        <w:autoSpaceDN w:val="0"/>
        <w:adjustRightInd w:val="0"/>
        <w:spacing w:after="0" w:line="240" w:lineRule="auto"/>
        <w:ind w:firstLine="426"/>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co się pali (wysokość budynku, rodzaj pomieszczeń, instalacji materiałów),</w:t>
      </w:r>
    </w:p>
    <w:p w:rsidR="00D17CD1" w:rsidRPr="00CA230A" w:rsidRDefault="00D17CD1" w:rsidP="00961B0D">
      <w:pPr>
        <w:autoSpaceDE w:val="0"/>
        <w:autoSpaceDN w:val="0"/>
        <w:adjustRightInd w:val="0"/>
        <w:spacing w:after="0" w:line="240" w:lineRule="auto"/>
        <w:ind w:firstLine="426"/>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czy są zagrożeni ludzie,</w:t>
      </w:r>
    </w:p>
    <w:p w:rsidR="00D17CD1" w:rsidRPr="00CA230A" w:rsidRDefault="00D17CD1" w:rsidP="00961B0D">
      <w:pPr>
        <w:autoSpaceDE w:val="0"/>
        <w:autoSpaceDN w:val="0"/>
        <w:adjustRightInd w:val="0"/>
        <w:spacing w:after="0" w:line="240" w:lineRule="auto"/>
        <w:ind w:firstLine="426"/>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podać swoje nazwisko i numer telefonu, z którego się rozmawia,</w:t>
      </w:r>
    </w:p>
    <w:p w:rsidR="006942C1" w:rsidRDefault="00961B0D" w:rsidP="00961B0D">
      <w:pPr>
        <w:autoSpaceDE w:val="0"/>
        <w:autoSpaceDN w:val="0"/>
        <w:adjustRightInd w:val="0"/>
        <w:spacing w:after="0" w:line="240" w:lineRule="auto"/>
        <w:ind w:left="567" w:hanging="141"/>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00D17CD1" w:rsidRPr="00CA230A">
        <w:rPr>
          <w:rFonts w:ascii="Arial" w:eastAsia="Times New Roman" w:hAnsi="Arial" w:cs="Arial"/>
          <w:sz w:val="24"/>
          <w:szCs w:val="24"/>
          <w:lang w:eastAsia="pl-PL"/>
        </w:rPr>
        <w:t xml:space="preserve">odpowiedzieć na wszystkie pytania i po potwierdzeniu przyjęcia meldunku o </w:t>
      </w:r>
      <w:r>
        <w:rPr>
          <w:rFonts w:ascii="Arial" w:eastAsia="Times New Roman" w:hAnsi="Arial" w:cs="Arial"/>
          <w:sz w:val="24"/>
          <w:szCs w:val="24"/>
          <w:lang w:eastAsia="pl-PL"/>
        </w:rPr>
        <w:t xml:space="preserve"> </w:t>
      </w:r>
      <w:r w:rsidR="00D17CD1" w:rsidRPr="00CA230A">
        <w:rPr>
          <w:rFonts w:ascii="Arial" w:eastAsia="Times New Roman" w:hAnsi="Arial" w:cs="Arial"/>
          <w:sz w:val="24"/>
          <w:szCs w:val="24"/>
          <w:lang w:eastAsia="pl-PL"/>
        </w:rPr>
        <w:t>pożarze odłożyć słuchawkę na aparat i</w:t>
      </w:r>
      <w:r w:rsidR="006942C1">
        <w:rPr>
          <w:rFonts w:ascii="Arial" w:eastAsia="Times New Roman" w:hAnsi="Arial" w:cs="Arial"/>
          <w:sz w:val="24"/>
          <w:szCs w:val="24"/>
          <w:lang w:eastAsia="pl-PL"/>
        </w:rPr>
        <w:t xml:space="preserve"> odnotować godzinę alarmowania; </w:t>
      </w:r>
    </w:p>
    <w:p w:rsidR="006942C1" w:rsidRDefault="006942C1" w:rsidP="00961B0D">
      <w:pPr>
        <w:autoSpaceDE w:val="0"/>
        <w:autoSpaceDN w:val="0"/>
        <w:adjustRightInd w:val="0"/>
        <w:spacing w:after="0" w:line="240" w:lineRule="auto"/>
        <w:ind w:firstLine="426"/>
        <w:jc w:val="both"/>
        <w:rPr>
          <w:rFonts w:ascii="Arial" w:eastAsia="Times New Roman" w:hAnsi="Arial" w:cs="Arial"/>
          <w:sz w:val="24"/>
          <w:szCs w:val="24"/>
          <w:lang w:eastAsia="pl-PL"/>
        </w:rPr>
      </w:pPr>
      <w:r>
        <w:rPr>
          <w:rFonts w:ascii="Arial" w:eastAsia="Times New Roman" w:hAnsi="Arial" w:cs="Arial"/>
          <w:sz w:val="24"/>
          <w:szCs w:val="24"/>
          <w:lang w:eastAsia="pl-PL"/>
        </w:rPr>
        <w:t>-dyrektora placówki.</w:t>
      </w:r>
    </w:p>
    <w:p w:rsidR="006942C1" w:rsidRDefault="006942C1" w:rsidP="00DA5504">
      <w:pPr>
        <w:pStyle w:val="Akapitzlist"/>
        <w:numPr>
          <w:ilvl w:val="0"/>
          <w:numId w:val="17"/>
        </w:numPr>
        <w:autoSpaceDE w:val="0"/>
        <w:autoSpaceDN w:val="0"/>
        <w:adjustRightInd w:val="0"/>
        <w:spacing w:after="0" w:line="240" w:lineRule="auto"/>
        <w:jc w:val="both"/>
        <w:rPr>
          <w:rFonts w:ascii="Arial" w:eastAsia="Times New Roman" w:hAnsi="Arial" w:cs="Arial"/>
          <w:sz w:val="24"/>
          <w:szCs w:val="24"/>
          <w:lang w:eastAsia="pl-PL"/>
        </w:rPr>
      </w:pPr>
      <w:r w:rsidRPr="00DA5504">
        <w:rPr>
          <w:rFonts w:ascii="Arial" w:eastAsia="Times New Roman" w:hAnsi="Arial" w:cs="Arial"/>
          <w:sz w:val="24"/>
          <w:szCs w:val="24"/>
          <w:lang w:eastAsia="pl-PL"/>
        </w:rPr>
        <w:t xml:space="preserve">Przy tendencji pożaru do </w:t>
      </w:r>
      <w:proofErr w:type="spellStart"/>
      <w:r w:rsidRPr="00DA5504">
        <w:rPr>
          <w:rFonts w:ascii="Arial" w:eastAsia="Times New Roman" w:hAnsi="Arial" w:cs="Arial"/>
          <w:sz w:val="24"/>
          <w:szCs w:val="24"/>
          <w:lang w:eastAsia="pl-PL"/>
        </w:rPr>
        <w:t>dalszego</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rozszerzenia</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oraz</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zagrożeniu</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dla</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dzieci</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dorosłych</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i</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wartościowego</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mienia</w:t>
      </w:r>
      <w:proofErr w:type="spellEnd"/>
      <w:r w:rsidRPr="00DA5504">
        <w:rPr>
          <w:rFonts w:ascii="Arial" w:eastAsia="Times New Roman" w:hAnsi="Arial" w:cs="Arial"/>
          <w:sz w:val="24"/>
          <w:szCs w:val="24"/>
          <w:lang w:eastAsia="pl-PL"/>
        </w:rPr>
        <w:t xml:space="preserve"> – </w:t>
      </w:r>
      <w:proofErr w:type="spellStart"/>
      <w:r w:rsidRPr="00DA5504">
        <w:rPr>
          <w:rFonts w:ascii="Arial" w:eastAsia="Times New Roman" w:hAnsi="Arial" w:cs="Arial"/>
          <w:sz w:val="24"/>
          <w:szCs w:val="24"/>
          <w:lang w:eastAsia="pl-PL"/>
        </w:rPr>
        <w:t>przygotować</w:t>
      </w:r>
      <w:proofErr w:type="spellEnd"/>
      <w:r w:rsidRPr="00DA5504">
        <w:rPr>
          <w:rFonts w:ascii="Arial" w:eastAsia="Times New Roman" w:hAnsi="Arial" w:cs="Arial"/>
          <w:sz w:val="24"/>
          <w:szCs w:val="24"/>
          <w:lang w:eastAsia="pl-PL"/>
        </w:rPr>
        <w:t xml:space="preserve"> </w:t>
      </w:r>
      <w:proofErr w:type="spellStart"/>
      <w:r w:rsidRPr="00DA5504">
        <w:rPr>
          <w:rFonts w:ascii="Arial" w:eastAsia="Times New Roman" w:hAnsi="Arial" w:cs="Arial"/>
          <w:sz w:val="24"/>
          <w:szCs w:val="24"/>
          <w:lang w:eastAsia="pl-PL"/>
        </w:rPr>
        <w:t>się</w:t>
      </w:r>
      <w:proofErr w:type="spellEnd"/>
      <w:r w:rsidRPr="00DA5504">
        <w:rPr>
          <w:rFonts w:ascii="Arial" w:eastAsia="Times New Roman" w:hAnsi="Arial" w:cs="Arial"/>
          <w:sz w:val="24"/>
          <w:szCs w:val="24"/>
          <w:lang w:eastAsia="pl-PL"/>
        </w:rPr>
        <w:t xml:space="preserve"> do </w:t>
      </w:r>
      <w:proofErr w:type="spellStart"/>
      <w:r w:rsidRPr="00DA5504">
        <w:rPr>
          <w:rFonts w:ascii="Arial" w:eastAsia="Times New Roman" w:hAnsi="Arial" w:cs="Arial"/>
          <w:sz w:val="24"/>
          <w:szCs w:val="24"/>
          <w:lang w:eastAsia="pl-PL"/>
        </w:rPr>
        <w:t>ewakuacji</w:t>
      </w:r>
      <w:proofErr w:type="spellEnd"/>
      <w:r w:rsidRPr="00DA5504">
        <w:rPr>
          <w:rFonts w:ascii="Arial" w:eastAsia="Times New Roman" w:hAnsi="Arial" w:cs="Arial"/>
          <w:sz w:val="24"/>
          <w:szCs w:val="24"/>
          <w:lang w:eastAsia="pl-PL"/>
        </w:rPr>
        <w:t>.</w:t>
      </w:r>
    </w:p>
    <w:p w:rsidR="00DA5504" w:rsidRPr="00961B0D" w:rsidRDefault="00961B0D" w:rsidP="00DA5504">
      <w:pPr>
        <w:pStyle w:val="Akapitzlist"/>
        <w:numPr>
          <w:ilvl w:val="0"/>
          <w:numId w:val="17"/>
        </w:numPr>
        <w:autoSpaceDE w:val="0"/>
        <w:autoSpaceDN w:val="0"/>
        <w:adjustRightInd w:val="0"/>
        <w:spacing w:after="0" w:line="240" w:lineRule="auto"/>
        <w:jc w:val="both"/>
        <w:rPr>
          <w:rFonts w:ascii="Arial" w:eastAsia="Times New Roman" w:hAnsi="Arial" w:cs="Arial"/>
          <w:sz w:val="24"/>
          <w:szCs w:val="24"/>
          <w:lang w:eastAsia="pl-PL"/>
        </w:rPr>
      </w:pPr>
      <w:proofErr w:type="spellStart"/>
      <w:r w:rsidRPr="00961B0D">
        <w:rPr>
          <w:rFonts w:ascii="Arial" w:eastAsia="Times New Roman" w:hAnsi="Arial" w:cs="Arial"/>
          <w:sz w:val="24"/>
          <w:szCs w:val="24"/>
          <w:lang w:eastAsia="pl-PL"/>
        </w:rPr>
        <w:t>Podczas</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ewakuacji</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zastosować</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się</w:t>
      </w:r>
      <w:proofErr w:type="spellEnd"/>
      <w:r w:rsidRPr="00961B0D">
        <w:rPr>
          <w:rFonts w:ascii="Arial" w:eastAsia="Times New Roman" w:hAnsi="Arial" w:cs="Arial"/>
          <w:sz w:val="24"/>
          <w:szCs w:val="24"/>
          <w:lang w:eastAsia="pl-PL"/>
        </w:rPr>
        <w:t xml:space="preserve"> do </w:t>
      </w:r>
      <w:proofErr w:type="spellStart"/>
      <w:r w:rsidRPr="00961B0D">
        <w:rPr>
          <w:rFonts w:ascii="Arial" w:eastAsia="Times New Roman" w:hAnsi="Arial" w:cs="Arial"/>
          <w:sz w:val="24"/>
          <w:szCs w:val="24"/>
          <w:lang w:eastAsia="pl-PL"/>
        </w:rPr>
        <w:t>planu</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umieszczonego</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przy</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drzwiach</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wyjściowych</w:t>
      </w:r>
      <w:proofErr w:type="spellEnd"/>
      <w:r w:rsidRPr="00961B0D">
        <w:rPr>
          <w:rFonts w:ascii="Arial" w:eastAsia="Times New Roman" w:hAnsi="Arial" w:cs="Arial"/>
          <w:sz w:val="24"/>
          <w:szCs w:val="24"/>
          <w:lang w:eastAsia="pl-PL"/>
        </w:rPr>
        <w:t xml:space="preserve"> z </w:t>
      </w:r>
      <w:proofErr w:type="spellStart"/>
      <w:r w:rsidRPr="00961B0D">
        <w:rPr>
          <w:rFonts w:ascii="Arial" w:eastAsia="Times New Roman" w:hAnsi="Arial" w:cs="Arial"/>
          <w:sz w:val="24"/>
          <w:szCs w:val="24"/>
          <w:lang w:eastAsia="pl-PL"/>
        </w:rPr>
        <w:t>korytarza</w:t>
      </w:r>
      <w:proofErr w:type="spellEnd"/>
      <w:r w:rsidRPr="00961B0D">
        <w:rPr>
          <w:rFonts w:ascii="Arial" w:eastAsia="Times New Roman" w:hAnsi="Arial" w:cs="Arial"/>
          <w:sz w:val="24"/>
          <w:szCs w:val="24"/>
          <w:lang w:eastAsia="pl-PL"/>
        </w:rPr>
        <w:t xml:space="preserve"> </w:t>
      </w:r>
      <w:proofErr w:type="spellStart"/>
      <w:r w:rsidRPr="00961B0D">
        <w:rPr>
          <w:rFonts w:ascii="Arial" w:eastAsia="Times New Roman" w:hAnsi="Arial" w:cs="Arial"/>
          <w:sz w:val="24"/>
          <w:szCs w:val="24"/>
          <w:lang w:eastAsia="pl-PL"/>
        </w:rPr>
        <w:t>głównego</w:t>
      </w:r>
      <w:proofErr w:type="spellEnd"/>
      <w:r w:rsidRPr="00961B0D">
        <w:rPr>
          <w:rFonts w:ascii="Arial" w:eastAsia="Times New Roman" w:hAnsi="Arial" w:cs="Arial"/>
          <w:sz w:val="24"/>
          <w:szCs w:val="24"/>
          <w:lang w:eastAsia="pl-PL"/>
        </w:rPr>
        <w:t>.</w:t>
      </w:r>
    </w:p>
    <w:p w:rsidR="00122987" w:rsidRPr="00961B0D" w:rsidRDefault="006942C1" w:rsidP="00DA5504">
      <w:pPr>
        <w:autoSpaceDE w:val="0"/>
        <w:autoSpaceDN w:val="0"/>
        <w:adjustRightInd w:val="0"/>
        <w:spacing w:after="0" w:line="240" w:lineRule="auto"/>
        <w:jc w:val="both"/>
        <w:rPr>
          <w:rFonts w:ascii="Arial" w:eastAsia="Times New Roman" w:hAnsi="Arial" w:cs="Arial"/>
          <w:sz w:val="24"/>
          <w:szCs w:val="24"/>
          <w:lang w:eastAsia="pl-PL"/>
        </w:rPr>
      </w:pPr>
      <w:r w:rsidRPr="00961B0D">
        <w:rPr>
          <w:rFonts w:ascii="Arial" w:eastAsia="Times New Roman" w:hAnsi="Arial" w:cs="Arial"/>
          <w:sz w:val="24"/>
          <w:szCs w:val="24"/>
          <w:lang w:eastAsia="pl-PL"/>
        </w:rPr>
        <w:t xml:space="preserve"> </w:t>
      </w:r>
    </w:p>
    <w:p w:rsidR="00D17CD1" w:rsidRPr="00CA230A" w:rsidRDefault="00D17CD1" w:rsidP="00961B0D">
      <w:pPr>
        <w:autoSpaceDE w:val="0"/>
        <w:autoSpaceDN w:val="0"/>
        <w:adjustRightInd w:val="0"/>
        <w:spacing w:after="0" w:line="240" w:lineRule="auto"/>
        <w:ind w:left="142" w:hanging="142"/>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w:t>
      </w:r>
      <w:r w:rsidR="00122987">
        <w:rPr>
          <w:rFonts w:ascii="Arial" w:eastAsia="Times New Roman" w:hAnsi="Arial" w:cs="Arial"/>
          <w:sz w:val="24"/>
          <w:szCs w:val="24"/>
          <w:lang w:eastAsia="pl-PL"/>
        </w:rPr>
        <w:t>Obsługa przedszkola obecna przy zdarzeniu ma obowiązek</w:t>
      </w:r>
      <w:r w:rsidRPr="00CA230A">
        <w:rPr>
          <w:rFonts w:ascii="Arial" w:eastAsia="Times New Roman" w:hAnsi="Arial" w:cs="Arial"/>
          <w:sz w:val="24"/>
          <w:szCs w:val="24"/>
          <w:lang w:eastAsia="pl-PL"/>
        </w:rPr>
        <w:t xml:space="preserve"> </w:t>
      </w:r>
      <w:r w:rsidR="00122987">
        <w:rPr>
          <w:rFonts w:ascii="Arial" w:eastAsia="Times New Roman" w:hAnsi="Arial" w:cs="Arial"/>
          <w:b/>
          <w:bCs/>
          <w:sz w:val="24"/>
          <w:szCs w:val="24"/>
          <w:lang w:eastAsia="pl-PL"/>
        </w:rPr>
        <w:t>u</w:t>
      </w:r>
      <w:r w:rsidRPr="00CA230A">
        <w:rPr>
          <w:rFonts w:ascii="Arial" w:eastAsia="Times New Roman" w:hAnsi="Arial" w:cs="Arial"/>
          <w:b/>
          <w:bCs/>
          <w:sz w:val="24"/>
          <w:szCs w:val="24"/>
          <w:lang w:eastAsia="pl-PL"/>
        </w:rPr>
        <w:t xml:space="preserve">sunąć przedmioty palne oraz wyłączyć dopływ prądu </w:t>
      </w:r>
      <w:r w:rsidRPr="00CA230A">
        <w:rPr>
          <w:rFonts w:ascii="Arial" w:eastAsia="Times New Roman" w:hAnsi="Arial" w:cs="Arial"/>
          <w:sz w:val="24"/>
          <w:szCs w:val="24"/>
          <w:lang w:eastAsia="pl-PL"/>
        </w:rPr>
        <w:t xml:space="preserve">do instalacji, urządzeń znajdujących się w najbliższym otoczeniu i miejsc pożaru; przy wykonywaniu tych czynności bez decyzji kierującego akcją </w:t>
      </w:r>
      <w:r w:rsidRPr="00CA230A">
        <w:rPr>
          <w:rFonts w:ascii="Arial" w:eastAsia="Times New Roman" w:hAnsi="Arial" w:cs="Arial"/>
          <w:b/>
          <w:bCs/>
          <w:sz w:val="24"/>
          <w:szCs w:val="24"/>
          <w:lang w:eastAsia="pl-PL"/>
        </w:rPr>
        <w:t>nie otwierać okien i drzwi do palących się</w:t>
      </w:r>
      <w:r w:rsidRPr="00CA230A">
        <w:rPr>
          <w:rFonts w:ascii="Arial" w:eastAsia="Times New Roman" w:hAnsi="Arial" w:cs="Arial"/>
          <w:sz w:val="24"/>
          <w:szCs w:val="24"/>
          <w:lang w:eastAsia="pl-PL"/>
        </w:rPr>
        <w:t xml:space="preserve"> </w:t>
      </w:r>
      <w:r w:rsidRPr="00CA230A">
        <w:rPr>
          <w:rFonts w:ascii="Arial" w:eastAsia="Times New Roman" w:hAnsi="Arial" w:cs="Arial"/>
          <w:b/>
          <w:bCs/>
          <w:sz w:val="24"/>
          <w:szCs w:val="24"/>
          <w:lang w:eastAsia="pl-PL"/>
        </w:rPr>
        <w:t xml:space="preserve">pomieszczeń </w:t>
      </w:r>
      <w:r w:rsidRPr="00CA230A">
        <w:rPr>
          <w:rFonts w:ascii="Arial" w:eastAsia="Times New Roman" w:hAnsi="Arial" w:cs="Arial"/>
          <w:sz w:val="24"/>
          <w:szCs w:val="24"/>
          <w:lang w:eastAsia="pl-PL"/>
        </w:rPr>
        <w:t>ze względu na dopływ powietrza sprzyjających rozwojowi pożaru.</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Przystąpić do gaszenia pożaru przy pomocy podręcznego sprzętu gaśniczego.</w:t>
      </w:r>
    </w:p>
    <w:p w:rsidR="00D17CD1" w:rsidRPr="00CA230A" w:rsidRDefault="00961B0D" w:rsidP="00961B0D">
      <w:pPr>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6. Udzielić pomocy</w:t>
      </w:r>
      <w:r w:rsidR="00D17CD1" w:rsidRPr="00CA230A">
        <w:rPr>
          <w:rFonts w:ascii="Arial" w:eastAsia="Times New Roman" w:hAnsi="Arial" w:cs="Arial"/>
          <w:sz w:val="24"/>
          <w:szCs w:val="24"/>
          <w:lang w:eastAsia="pl-PL"/>
        </w:rPr>
        <w:t xml:space="preserve"> dzieciom, których życie lub zdrowie jest zagrożone (ustalić liczbę zagrożonych, drogi dojścia, czy są inne zagrożenia, jakich zabezpieczeń wymagają ratownicy).</w:t>
      </w:r>
    </w:p>
    <w:p w:rsidR="00D17CD1" w:rsidRPr="00CA230A" w:rsidRDefault="00D17CD1" w:rsidP="00961B0D">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Podporządkować się kierującemu akcją ratowniczo – gaśniczą i wykonywać ściśle i niezwłocznie jego zalecenia.</w:t>
      </w:r>
    </w:p>
    <w:p w:rsidR="00D17CD1" w:rsidRPr="00CA230A" w:rsidRDefault="00D17CD1" w:rsidP="00961B0D">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Nie oddalać się od miejsca pożaru bez zezwolenia kierującego akcją lub kierownictwa.</w:t>
      </w:r>
    </w:p>
    <w:p w:rsidR="00D17CD1" w:rsidRPr="00CA230A" w:rsidRDefault="00D17CD1" w:rsidP="00961B0D">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bCs/>
          <w:sz w:val="24"/>
          <w:szCs w:val="24"/>
          <w:lang w:eastAsia="pl-PL"/>
        </w:rPr>
        <w:t>9.</w:t>
      </w:r>
      <w:r w:rsidRPr="00CA230A">
        <w:rPr>
          <w:rFonts w:ascii="Arial" w:eastAsia="Times New Roman" w:hAnsi="Arial" w:cs="Arial"/>
          <w:b/>
          <w:bCs/>
          <w:sz w:val="24"/>
          <w:szCs w:val="24"/>
          <w:lang w:eastAsia="pl-PL"/>
        </w:rPr>
        <w:t xml:space="preserve"> </w:t>
      </w:r>
      <w:r w:rsidRPr="00CA230A">
        <w:rPr>
          <w:rFonts w:ascii="Arial" w:eastAsia="Times New Roman" w:hAnsi="Arial" w:cs="Arial"/>
          <w:sz w:val="24"/>
          <w:szCs w:val="24"/>
          <w:lang w:eastAsia="pl-PL"/>
        </w:rPr>
        <w:t>Z chwilą przybycia jednostki Państwowej Straży Pożarnej poinformować dowódcę o dotychczasowych działaniach i miejscu pożaru, ze wskazaniem dróg dojścia, źródeł czerpania wody, pomieszczeniach pożarowo niebezpiecznych lub tych, gdzie znajdują się najbardziej znaczące urządzenia i ważne dokumenty.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Przekazać kierownictwo nad akcją dowódcy jednostki ratowniczo – gaśniczej.</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12. W czasie akcji zapewnić stały nadzór lekarski.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Dyrektor placówki lub osoba zastępująca po otrzymaniu informacji o pożarze lub innym zagrożeniu mają </w:t>
      </w:r>
      <w:r w:rsidRPr="00CA230A">
        <w:rPr>
          <w:rFonts w:ascii="Arial" w:eastAsia="Times New Roman" w:hAnsi="Arial" w:cs="Arial"/>
          <w:b/>
          <w:bCs/>
          <w:sz w:val="24"/>
          <w:szCs w:val="24"/>
          <w:lang w:eastAsia="pl-PL"/>
        </w:rPr>
        <w:t xml:space="preserve">obowiązek objąć kierownictwo akcją ratowniczo- gaśniczą i ewakuacyjną </w:t>
      </w:r>
      <w:r w:rsidRPr="00CA230A">
        <w:rPr>
          <w:rFonts w:ascii="Arial" w:eastAsia="Times New Roman" w:hAnsi="Arial" w:cs="Arial"/>
          <w:sz w:val="24"/>
          <w:szCs w:val="24"/>
          <w:lang w:eastAsia="pl-PL"/>
        </w:rPr>
        <w:t>do czasu przybycia jednostek ratowniczo – gaś</w:t>
      </w:r>
      <w:r w:rsidR="00BE2054">
        <w:rPr>
          <w:rFonts w:ascii="Arial" w:eastAsia="Times New Roman" w:hAnsi="Arial" w:cs="Arial"/>
          <w:sz w:val="24"/>
          <w:szCs w:val="24"/>
          <w:lang w:eastAsia="pl-PL"/>
        </w:rPr>
        <w:t xml:space="preserve">niczych Państwowej Straży Pożarnej, </w:t>
      </w:r>
      <w:r w:rsidRPr="00CA230A">
        <w:rPr>
          <w:rFonts w:ascii="Arial" w:eastAsia="Times New Roman" w:hAnsi="Arial" w:cs="Arial"/>
          <w:sz w:val="24"/>
          <w:szCs w:val="24"/>
          <w:lang w:eastAsia="pl-PL"/>
        </w:rPr>
        <w:t>a</w:t>
      </w:r>
      <w:r w:rsidRPr="00CA230A">
        <w:rPr>
          <w:rFonts w:ascii="Arial" w:eastAsia="Times New Roman" w:hAnsi="Arial" w:cs="Arial"/>
          <w:b/>
          <w:bCs/>
          <w:sz w:val="24"/>
          <w:szCs w:val="24"/>
          <w:lang w:eastAsia="pl-PL"/>
        </w:rPr>
        <w:t xml:space="preserve"> </w:t>
      </w:r>
      <w:r w:rsidRPr="00CA230A">
        <w:rPr>
          <w:rFonts w:ascii="Arial" w:eastAsia="Times New Roman" w:hAnsi="Arial" w:cs="Arial"/>
          <w:sz w:val="24"/>
          <w:szCs w:val="24"/>
          <w:lang w:eastAsia="pl-PL"/>
        </w:rPr>
        <w:t>w szczególności:</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upewnić się, czy zaalarmowano PSP;</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udać się bezzwłocznie na miejsce zdarzenia;</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ocenić sytuację w zakresie zagrożenia pożarowego bądź innego niebezpieczeństwa dla ludzi;</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spowodować rozpoczęcie gaszenia pożaru przy użyciu podręcznego sprzętu gaśniczego</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podjąć decyzję o częściowej lub całkowitej ewakuacji ludzi z obiektu,</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 chwilą przybycia jednostek PSP przedstawić dotychczasową sytuację kierującemu akcją ratowniczą,</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pozostawać w dyspozycji kierującego akcją ratowniczą w celu:</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udzielenia bieżących informacji w zależności od rozwoju sytuacji,</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zapewnienia dostępu do poszczególnych pomieszczeń i urządzeń,</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zapewnienia doraźnej pomocy osobom poszkodowanym,</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zabezpieczenia ewakuowanego mienia itp.</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zabezpieczyć pogorzelisko w celu uniknięcia pożaru wtórnego oraz rozpoczęcia prac</w:t>
      </w:r>
    </w:p>
    <w:p w:rsidR="00D17CD1" w:rsidRPr="00CA230A" w:rsidRDefault="00D17CD1" w:rsidP="00D17CD1">
      <w:pPr>
        <w:numPr>
          <w:ilvl w:val="0"/>
          <w:numId w:val="18"/>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komisji powołanej do stwierdzenia przyczyny powstania pożaru.</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Pracownicy zobowiązani są do podporządkowania się osobom kierującym akcją ratowniczą.</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Podczas wykonywania powierzonych im obowiązków powinni przestrzegać następujących zasad:</w:t>
      </w:r>
    </w:p>
    <w:p w:rsidR="00D17CD1" w:rsidRPr="00CA230A" w:rsidRDefault="00D17CD1" w:rsidP="00D17CD1">
      <w:pPr>
        <w:numPr>
          <w:ilvl w:val="0"/>
          <w:numId w:val="1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pierwszej kolejności ratować zagrożone życie dzieci,</w:t>
      </w:r>
    </w:p>
    <w:p w:rsidR="00D17CD1" w:rsidRPr="00CA230A" w:rsidRDefault="00D17CD1" w:rsidP="00D17CD1">
      <w:pPr>
        <w:numPr>
          <w:ilvl w:val="0"/>
          <w:numId w:val="1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przystąpić do gaszenia pożaru przy użyciu podręcznego sprzętu gaśniczego, nie gasić wodą instalacji i urządzeń elektrycznych będących pod napięciem,</w:t>
      </w:r>
    </w:p>
    <w:p w:rsidR="00D17CD1" w:rsidRPr="00CA230A" w:rsidRDefault="00D17CD1" w:rsidP="00D17CD1">
      <w:pPr>
        <w:numPr>
          <w:ilvl w:val="0"/>
          <w:numId w:val="1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usunąć z zasięgu działania ognia materiały palne, a szczególnie butle z gazami sprężonymi, naczynia z płynami ławo zapalnymi, cenne urządzenia i ważne dokumenty,</w:t>
      </w:r>
    </w:p>
    <w:p w:rsidR="00D17CD1" w:rsidRPr="00CA230A" w:rsidRDefault="00D17CD1" w:rsidP="00D17CD1">
      <w:pPr>
        <w:numPr>
          <w:ilvl w:val="0"/>
          <w:numId w:val="19"/>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otwierać bez wyraźnej potrzeby drzwi i okien do pomieszczeń, w których powstał pożar, podczas ewakuacji pomieszczenia należy przymknąć, ale nie zamykać ich na klucz.</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ALARMOWANIE STRAŻY POŻARNEJ</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 wybraniu numeru alarmowego straży pożarnej 998 lub 112 i zgłoszeniu się dyżurnego spokojnie i wyraźnie należy podać :</w:t>
      </w:r>
    </w:p>
    <w:p w:rsidR="00D17CD1" w:rsidRPr="00CA230A" w:rsidRDefault="00D17CD1" w:rsidP="00D17CD1">
      <w:pPr>
        <w:numPr>
          <w:ilvl w:val="0"/>
          <w:numId w:val="20"/>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swoje imię i nazwisko oraz numer telefonu, z którego dzwonimy,</w:t>
      </w:r>
    </w:p>
    <w:p w:rsidR="00D17CD1" w:rsidRPr="00CA230A" w:rsidRDefault="00D17CD1" w:rsidP="00D17CD1">
      <w:pPr>
        <w:numPr>
          <w:ilvl w:val="0"/>
          <w:numId w:val="20"/>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gdzie się pali lub występuje zagrożenie (dokładny adres, nazwa instytucji, kondygnacja, pomieszczenie),</w:t>
      </w:r>
    </w:p>
    <w:p w:rsidR="00D17CD1" w:rsidRPr="00CA230A" w:rsidRDefault="00D17CD1" w:rsidP="00D17CD1">
      <w:pPr>
        <w:numPr>
          <w:ilvl w:val="0"/>
          <w:numId w:val="20"/>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co się pali (rodzaj materiału, nazwa przedmiotu objętego pożarem),</w:t>
      </w:r>
    </w:p>
    <w:p w:rsidR="00D17CD1" w:rsidRPr="00CA230A" w:rsidRDefault="00D17CD1" w:rsidP="00D17CD1">
      <w:pPr>
        <w:numPr>
          <w:ilvl w:val="0"/>
          <w:numId w:val="20"/>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czy istnieje zagrożenie życia lub zdrowia ludzi,</w:t>
      </w:r>
    </w:p>
    <w:p w:rsidR="00D17CD1" w:rsidRPr="00CA230A" w:rsidRDefault="00D17CD1" w:rsidP="00D17CD1">
      <w:pPr>
        <w:numPr>
          <w:ilvl w:val="0"/>
          <w:numId w:val="20"/>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inne odpowiedzi na pytania dyspozytora straży pożarnej.</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Słuchawkę odkłada się po otrzymaniu potwierdzenia, że zgłoszenie zostało przyjęte. Dyspozytor może zażądać potwierdzenia zgłoszenia poprzez oddzwonienie. W tej sytuacji należy odłożyć słuchawkę i odczekać chwilę przy aparacie w celu potwierdzenia zgłoszenia.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WAŻNE PODCZAS POŻARU !!</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 zaalarmowaniu o powstałym pożarze użyć prostych sposobów, aby ugasić pożar w zarodku.</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Jeśli pali się ubranie, zatrzymać się, położyć i obracać do chwili zaduszenia ognia – ucieczka spowoduje zwiększenie płomienia.</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Nie gasić urządzeń elektrycznych wodą.</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Jeśli pali się tłuszcz w naczyniu, nakryć naczynie kocem, ręcznikiem.</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gasić ognia, którego nie jest się w stanie opanować, należy oddalić się w bezpieczne miejsce.</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otwierać bez potrzeby okien i drzwi – dostęp powietrza zwiększy intensywność pożaru.</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Słuchać instrukcji kierownika lub innych osób, które kierują akcją.</w:t>
      </w:r>
    </w:p>
    <w:p w:rsidR="00D17CD1" w:rsidRPr="00CA230A" w:rsidRDefault="00D17CD1" w:rsidP="00D17CD1">
      <w:pPr>
        <w:numPr>
          <w:ilvl w:val="0"/>
          <w:numId w:val="21"/>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panikować! Takie zachowanie wpływa na innych.</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Decyzję o podjęciu ewakuacji podejmuje dyrektor placówki lub inna osoba odpowiedzialna.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ZASADY BEZPIECZNEJ EWAKUACJI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Informację o rozpoczęciu ewakuacji przekazać w sposób spokojny, sugestywny, aby nie spowodować paniki.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Osoba decydująca o ewakuacji rozdziela zadania.</w:t>
      </w:r>
    </w:p>
    <w:p w:rsidR="00D17CD1" w:rsidRPr="00CA230A" w:rsidRDefault="00BE2054" w:rsidP="00D17CD1">
      <w:p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Pomoc nauczyciela odpowiedzialna jest</w:t>
      </w:r>
      <w:r w:rsidR="00D17CD1" w:rsidRPr="00CA230A">
        <w:rPr>
          <w:rFonts w:ascii="Arial" w:eastAsia="Times New Roman" w:hAnsi="Arial" w:cs="Arial"/>
          <w:b/>
          <w:bCs/>
          <w:sz w:val="24"/>
          <w:szCs w:val="24"/>
          <w:lang w:eastAsia="pl-PL"/>
        </w:rPr>
        <w:t xml:space="preserve"> za sprawdzenie, czy wszyscy opuścili strefę zagrożoną.</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Ewakuację rozpoczyna się od pomieszczeń najbardziej zagrożonych</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Najpierw należy ewakuować osoby poszkodowane, dzieci i starszych.</w:t>
      </w:r>
    </w:p>
    <w:p w:rsidR="00D17CD1" w:rsidRPr="00CA230A" w:rsidRDefault="00D17CD1" w:rsidP="00BE2054">
      <w:pPr>
        <w:autoSpaceDE w:val="0"/>
        <w:autoSpaceDN w:val="0"/>
        <w:adjustRightInd w:val="0"/>
        <w:spacing w:after="0" w:line="240" w:lineRule="auto"/>
        <w:ind w:left="142" w:hanging="142"/>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5.W przypadku silnego zadymienia poruszać się w pozycji na czworakach wzdłuż ścian, aby nie stracić orientacji, osłaniając w miarę możliwości usta i nos mokrym ręcznikiem (chustką).</w:t>
      </w:r>
    </w:p>
    <w:p w:rsidR="00D17CD1" w:rsidRPr="00CA230A" w:rsidRDefault="00D17CD1" w:rsidP="00BE2054">
      <w:pPr>
        <w:autoSpaceDE w:val="0"/>
        <w:autoSpaceDN w:val="0"/>
        <w:adjustRightInd w:val="0"/>
        <w:spacing w:after="0" w:line="240" w:lineRule="auto"/>
        <w:ind w:left="142" w:hanging="142"/>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Zabronione jest poruszanie się w kierunku przeciwnym do kierunku ewakuacji oraz zatrzymywanie się i tarasowanie przejść ewakuacyjnych.</w:t>
      </w:r>
    </w:p>
    <w:p w:rsidR="00D17CD1" w:rsidRPr="00CA230A" w:rsidRDefault="00D17CD1" w:rsidP="00BE2054">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7. W przypadku odcięcia drogi ewakuacji należy zabezpieczyć pomieszczenie przed przedostaniem się do niego dymu i ognia oraz zaalarmować przez okno osoby na zewnątrz i czekać na przybycie </w:t>
      </w:r>
      <w:r w:rsidR="00BE2054">
        <w:rPr>
          <w:rFonts w:ascii="Arial" w:eastAsia="Times New Roman" w:hAnsi="Arial" w:cs="Arial"/>
          <w:sz w:val="24"/>
          <w:szCs w:val="24"/>
          <w:lang w:eastAsia="pl-PL"/>
        </w:rPr>
        <w:t>straży pożarnej.</w:t>
      </w:r>
    </w:p>
    <w:p w:rsidR="00D17CD1" w:rsidRPr="00CA230A" w:rsidRDefault="00D17CD1" w:rsidP="00BE2054">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Szukając ludzi w zadymionych pomieszczeniach, szczególną uwagę zwrócić na okolicę okien i drzwi, tam z reguły – ze względu na dostęp świeżego powietrza – chronią się te  osoby.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9. Po ewakuacji sprawdzić, czy wszyscy opuścili poszczególne pomieszczenia.</w:t>
      </w:r>
    </w:p>
    <w:p w:rsidR="00D17CD1" w:rsidRPr="00CA230A" w:rsidRDefault="00D17CD1" w:rsidP="00BE2054">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Ewakuacja mienia wykonywana jest w drugiej kolejności po zakończeniu ewakuacji osób.</w:t>
      </w:r>
    </w:p>
    <w:p w:rsidR="00D17CD1" w:rsidRPr="00CA230A" w:rsidRDefault="00D17CD1" w:rsidP="00BE2054">
      <w:pPr>
        <w:autoSpaceDE w:val="0"/>
        <w:autoSpaceDN w:val="0"/>
        <w:adjustRightInd w:val="0"/>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11. Po przybyciu straży pożarnej należy zdać relację z przebiegu ewakuacji, wskazać miejsce uwięzienia osób i podporządkować się poleceniom dowódcy przybyłej jednostki.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12. </w:t>
      </w:r>
      <w:r w:rsidRPr="00CA230A">
        <w:rPr>
          <w:rFonts w:ascii="Arial" w:eastAsia="Times New Roman" w:hAnsi="Arial" w:cs="Arial"/>
          <w:b/>
          <w:bCs/>
          <w:sz w:val="24"/>
          <w:szCs w:val="24"/>
          <w:lang w:eastAsia="pl-PL"/>
        </w:rPr>
        <w:t xml:space="preserve">Nie wolno pozostawić ewakuacji bez nadzoru – </w:t>
      </w:r>
      <w:r w:rsidRPr="00CA230A">
        <w:rPr>
          <w:rFonts w:ascii="Arial" w:eastAsia="Times New Roman" w:hAnsi="Arial" w:cs="Arial"/>
          <w:sz w:val="24"/>
          <w:szCs w:val="24"/>
          <w:lang w:eastAsia="pl-PL"/>
        </w:rPr>
        <w:t>ludzie w panice robią rzeczy</w:t>
      </w:r>
    </w:p>
    <w:p w:rsidR="00D17CD1" w:rsidRPr="00CA230A" w:rsidRDefault="00D17CD1" w:rsidP="00BE2054">
      <w:pPr>
        <w:autoSpaceDE w:val="0"/>
        <w:autoSpaceDN w:val="0"/>
        <w:adjustRightInd w:val="0"/>
        <w:spacing w:after="0" w:line="240" w:lineRule="auto"/>
        <w:ind w:left="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nieprzewidzialne, stwarzając zagrożenie dla siebie i innych!</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PO PRZYBYCIU STRAŻY POŻARNEJ</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Należy zdać relację z zaistniałej sytuacji oraz przekazać informacje dotyczące:</w:t>
      </w:r>
    </w:p>
    <w:p w:rsidR="00D17CD1" w:rsidRPr="00CA230A" w:rsidRDefault="00D17CD1" w:rsidP="00D17CD1">
      <w:pPr>
        <w:numPr>
          <w:ilvl w:val="0"/>
          <w:numId w:val="2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liczby i miejsca przebywania pozostałych osób w zagrożonym obiekcie,</w:t>
      </w:r>
    </w:p>
    <w:p w:rsidR="00D17CD1" w:rsidRPr="00CA230A" w:rsidRDefault="00D17CD1" w:rsidP="00D17CD1">
      <w:pPr>
        <w:numPr>
          <w:ilvl w:val="0"/>
          <w:numId w:val="2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podjętych działań w zakresie wyłączenia prądu elektrycznego, gazu i niebezpiecznych substancji,</w:t>
      </w:r>
    </w:p>
    <w:p w:rsidR="00D17CD1" w:rsidRPr="00CA230A" w:rsidRDefault="00D17CD1" w:rsidP="00D17CD1">
      <w:pPr>
        <w:numPr>
          <w:ilvl w:val="0"/>
          <w:numId w:val="22"/>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lokalizacji butli z gazami technicznymi, substancjami wchodzącymi w reakcję chemiczną ze środkami gaśniczymi itp., mogącymi stworzyć zagrożenie dla ratowników i innych osób przebywających w obiekcie.</w:t>
      </w:r>
    </w:p>
    <w:p w:rsidR="00D17CD1" w:rsidRPr="00CA230A" w:rsidRDefault="00D17CD1" w:rsidP="00107A99">
      <w:pPr>
        <w:autoSpaceDE w:val="0"/>
        <w:autoSpaceDN w:val="0"/>
        <w:adjustRightInd w:val="0"/>
        <w:spacing w:after="0" w:line="240" w:lineRule="auto"/>
        <w:rPr>
          <w:rFonts w:ascii="Arial" w:eastAsia="Times New Roman" w:hAnsi="Arial" w:cs="Arial"/>
          <w:b/>
          <w:bCs/>
          <w:sz w:val="72"/>
          <w:szCs w:val="72"/>
          <w:lang w:eastAsia="pl-PL"/>
        </w:rPr>
      </w:pPr>
    </w:p>
    <w:p w:rsidR="00D17CD1" w:rsidRPr="00CA230A" w:rsidRDefault="004D3337" w:rsidP="00107A99">
      <w:p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VI.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 przyczyn awarii sieci energetycznych, takich jak uszkodzenie stacji transformatorowej, należą:</w:t>
      </w:r>
    </w:p>
    <w:p w:rsidR="00D17CD1" w:rsidRPr="00CA230A" w:rsidRDefault="00D17CD1" w:rsidP="00D17CD1">
      <w:pPr>
        <w:numPr>
          <w:ilvl w:val="0"/>
          <w:numId w:val="2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zerwanie linii przesyłowej</w:t>
      </w:r>
    </w:p>
    <w:p w:rsidR="00D17CD1" w:rsidRPr="00CA230A" w:rsidRDefault="00D17CD1" w:rsidP="00D17CD1">
      <w:pPr>
        <w:numPr>
          <w:ilvl w:val="0"/>
          <w:numId w:val="2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zjawiska atmosferyczne</w:t>
      </w:r>
    </w:p>
    <w:p w:rsidR="00D17CD1" w:rsidRPr="00CA230A" w:rsidRDefault="00D17CD1" w:rsidP="00D17CD1">
      <w:pPr>
        <w:numPr>
          <w:ilvl w:val="0"/>
          <w:numId w:val="2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katastrofy budowlane i technologiczne</w:t>
      </w:r>
    </w:p>
    <w:p w:rsidR="00D17CD1" w:rsidRPr="00CA230A" w:rsidRDefault="00D17CD1" w:rsidP="00D17CD1">
      <w:pPr>
        <w:numPr>
          <w:ilvl w:val="0"/>
          <w:numId w:val="2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nieumyślna lub celowa działalność człowieka.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Bezpośrednim skutkiem oddziaływania energii na organizm człowieka jest porażenie prądem elektrycznym, stanowiące zagrożenie dla zdrowia i życia człowieka.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UWAGA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Mokra skóra stanowi bardzo słaby opór dla prądu elektrycznego. Przebieg wypadków z prądem elektrycznym jest cięższy w miejscach, gdzie dochodzi woda lub panuje wilgoć.</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 przypadku gdy jest się świadkiem porażenia prądem elektrycznym o niskim napięciu, należy:</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starać się wyłączyć urządzenie (wyjąć wtyczkę, wyłączyć bezpiecznik),</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poinformować kierownictwo i służby ratunkowe,</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jeśli jest możliwe odłączenie prądu, starać się odizolować ofiarę wypadku od urządzenia poprzez odsunięcie pozostającego pod napięciem przy użyciu sprzętu nieprzewodzącego (deska, tworzywo sztuczne, guma),</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ostateczności oderwać poszkodowanego, np. chwytając go za ubranie (stanąć na desce lub innym materiale nieprzewodzącym prądu),</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nie dotykać poszkodowanego gołymi rękami lub przedmiotem przewodzącym prąd, dopóki obwód prądu nie zostanie skutecznie przerwany,</w:t>
      </w:r>
    </w:p>
    <w:p w:rsidR="00D17CD1" w:rsidRPr="00CA230A" w:rsidRDefault="00D17CD1" w:rsidP="00D17CD1">
      <w:pPr>
        <w:numPr>
          <w:ilvl w:val="0"/>
          <w:numId w:val="24"/>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 odizolowaniu poszkodowanego od działania prądu, będąc w bezpiecznym miejscu przystąpić do udzielenia pierwszej pomocy.</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PODRĘCZNY SPRZĘT GAŚNICZY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Gaśnice i agregaty przeznaczone są w zasadzie do gaszenia wszystkich typów pożarów, a tym co je różni, jest </w:t>
      </w:r>
      <w:r w:rsidRPr="00CA230A">
        <w:rPr>
          <w:rFonts w:ascii="Arial" w:eastAsia="Times New Roman" w:hAnsi="Arial" w:cs="Arial"/>
          <w:b/>
          <w:bCs/>
          <w:sz w:val="24"/>
          <w:szCs w:val="24"/>
          <w:lang w:eastAsia="pl-PL"/>
        </w:rPr>
        <w:t>rodzaj środka gaśniczego.</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Gaśnice proszkowe – </w:t>
      </w:r>
      <w:r w:rsidRPr="00CA230A">
        <w:rPr>
          <w:rFonts w:ascii="Arial" w:eastAsia="Times New Roman" w:hAnsi="Arial" w:cs="Arial"/>
          <w:sz w:val="24"/>
          <w:szCs w:val="24"/>
          <w:lang w:eastAsia="pl-PL"/>
        </w:rPr>
        <w:t>nadają się do gaszenia cieczy palnych, maszyn i urządzeń elektrycznych, silników spalinowych , a także ciał stałych ( grupa pożarów B i C lub A, B, C).</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gaśnice pianowe – </w:t>
      </w:r>
      <w:r w:rsidRPr="00CA230A">
        <w:rPr>
          <w:rFonts w:ascii="Arial" w:eastAsia="Times New Roman" w:hAnsi="Arial" w:cs="Arial"/>
          <w:sz w:val="24"/>
          <w:szCs w:val="24"/>
          <w:lang w:eastAsia="pl-PL"/>
        </w:rPr>
        <w:t>gaszenie ciał stałych i cieczy palnych np. drewno, benzyna, węgiel  (grupy pożarów A i B).</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gaśnice śniegowe - </w:t>
      </w:r>
      <w:r w:rsidRPr="00CA230A">
        <w:rPr>
          <w:rFonts w:ascii="Arial" w:eastAsia="Times New Roman" w:hAnsi="Arial" w:cs="Arial"/>
          <w:sz w:val="24"/>
          <w:szCs w:val="24"/>
          <w:lang w:eastAsia="pl-PL"/>
        </w:rPr>
        <w:t>do gaszenia cieczy palnych, urządzeń elektrycznych pod napięciem maszyn ( grupy pożarów B i C ).</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Oprócz gaśnic, do podręcznego sprzętu zalicza się również:</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hydronetkę wodną – </w:t>
      </w:r>
      <w:r w:rsidRPr="00CA230A">
        <w:rPr>
          <w:rFonts w:ascii="Arial" w:eastAsia="Times New Roman" w:hAnsi="Arial" w:cs="Arial"/>
          <w:bCs/>
          <w:sz w:val="24"/>
          <w:szCs w:val="24"/>
          <w:lang w:eastAsia="pl-PL"/>
        </w:rPr>
        <w:t>do gaszenia materiałów stałych: drewna, papierów, tekstyliów,</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koc gaśniczy – </w:t>
      </w:r>
      <w:r w:rsidRPr="00CA230A">
        <w:rPr>
          <w:rFonts w:ascii="Arial" w:eastAsia="Times New Roman" w:hAnsi="Arial" w:cs="Arial"/>
          <w:sz w:val="24"/>
          <w:szCs w:val="24"/>
          <w:lang w:eastAsia="pl-PL"/>
        </w:rPr>
        <w:t>służy do przykrycia palącego się materiału i odcięcia dostępu tlenu (pożar silników, płynów w niedużych naczyniach</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UWAGA !!!</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Wodą nie należy gasić:</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materiałów, w których pod wpływem zetknięcia z wodą zachodzą reakcje chemiczne (karbid, sód, potas, wapno palone itp.) - polanie wodą wytwarza gazy palne lub wysoka temperaturę sprzyjającą rozprzestrzenianiu się pożaru,</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płynów łatwopalnych lżejszych od wody (benzyna, olej, nafta)</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urządzeń pod napięciem i instalacji elektrycznej – ryzyko porażenia prądem,</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materiałów palących się w wysokiej temperaturze (magnez) – woda stosowana do gaszenia paruje gwałtownie, wybuchowo i powoduje rozrzut ogniska pożaru,</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silnie nagrzanych maszyn, metalowych elementów konstrukcyjnych – gwałtowne ochłodzenie powoduje deformację lub w przypadku konstrukcji zawalenie.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Zasady używania gaśnic proszkowych podczas gaszenia pożaru:</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wytworzyć jednolitą ścianę z obłoku proszku, odcinając powierzchnię ugaszoną od nieugaszonej,</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gasząc na otwartej przestrzeni, należy gasić z wiatrem,</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obłok proszku kierować na płomienie, nie trzeba szukać ogniska pożaru; efektem towarzyszącym podczas gaszenia może być chwilowy przyrost objętości płomienia,</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przy gaszeniu urządzeń elektrycznych o napięciu do 1000V zachować co najmniej 1 metr odległości do urządzeń pod napięciem,</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jeśli nie uda się stłumić pożaru np. książek, dokumentów itp., czynność powtórzyć po rozgarnięciu ich na większą powierzchnię,</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 podawać proszku wprost na ludzi,</w:t>
      </w:r>
    </w:p>
    <w:p w:rsidR="00D17CD1" w:rsidRPr="00CA230A" w:rsidRDefault="00D17CD1" w:rsidP="00D17CD1">
      <w:pPr>
        <w:numPr>
          <w:ilvl w:val="0"/>
          <w:numId w:val="25"/>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miarę możliwości stosować okulary ochronne.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72"/>
          <w:szCs w:val="72"/>
          <w:lang w:eastAsia="pl-PL"/>
        </w:rPr>
      </w:pPr>
    </w:p>
    <w:p w:rsidR="00D17CD1"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4D3337" w:rsidRPr="004D3337" w:rsidRDefault="004D3337" w:rsidP="00D17CD1">
      <w:p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VII.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Są to między innymi następujące sytuacje:</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doprowadzenie małoletniego poniżej 15 roku życia do obcowania płciowego lub poddania się innej czynności seksualnej (art. 200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kazirodztwo (art. 201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pornografia (art.202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rozpijanie małoletniego (art.208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znęcanie się (art.207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porzucenie małoletniego poniżej 15 roku życia (art. 210 Kodeksu karnego),</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nakłanianie do żebrania (art.104 Kodeksu wykroczeń),</w:t>
      </w:r>
    </w:p>
    <w:p w:rsidR="00D17CD1" w:rsidRPr="00CA230A" w:rsidRDefault="00D17CD1" w:rsidP="00D17CD1">
      <w:pPr>
        <w:numPr>
          <w:ilvl w:val="0"/>
          <w:numId w:val="26"/>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przemoc domowa.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PRZY PODEJRZENIU, ŻE DZIECKU DZIEJE SIĘ KRZYWDA</w:t>
      </w:r>
    </w:p>
    <w:p w:rsidR="00D17CD1" w:rsidRPr="00CA230A" w:rsidRDefault="00D17CD1" w:rsidP="00D17CD1">
      <w:pPr>
        <w:numPr>
          <w:ilvl w:val="0"/>
          <w:numId w:val="27"/>
        </w:num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 xml:space="preserve">Nauczyciel, gdy podejrzewa, że dziecku dzieje się krzywda </w:t>
      </w:r>
      <w:r w:rsidRPr="00CA230A">
        <w:rPr>
          <w:rFonts w:ascii="Arial" w:eastAsia="Times New Roman" w:hAnsi="Arial" w:cs="Arial"/>
          <w:sz w:val="24"/>
          <w:szCs w:val="24"/>
          <w:lang w:eastAsia="pl-PL"/>
        </w:rPr>
        <w:t xml:space="preserve">powiadamia dyrektora przedszkola </w:t>
      </w:r>
    </w:p>
    <w:p w:rsidR="00D17CD1" w:rsidRPr="00CA230A" w:rsidRDefault="00D17CD1" w:rsidP="00D17CD1">
      <w:pPr>
        <w:numPr>
          <w:ilvl w:val="0"/>
          <w:numId w:val="27"/>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Postępowanie dyrektora </w:t>
      </w:r>
      <w:r w:rsidRPr="00CA230A">
        <w:rPr>
          <w:rFonts w:ascii="Arial" w:eastAsia="Times New Roman" w:hAnsi="Arial" w:cs="Arial"/>
          <w:sz w:val="24"/>
          <w:szCs w:val="24"/>
          <w:lang w:eastAsia="pl-PL"/>
        </w:rPr>
        <w:t>(na podstawie art.304 § 2 Kodeksu postępowania karnego): - informuje o sytuacji rodzinnej (na podstawie art. 572 Kodeksu cywilnego):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sąd rodzinny,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policję,</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prokuratora ( z wyjątkiem kodeksu wykroczeń).</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W PRZYPADKU PODEJRZENIA, ŻE DZIECKO JEST OFIARĄ PRZEMOCY</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 xml:space="preserve">Nauczyciel, gdy podejrzewa, że dziecko jest ofiarą przemocy </w:t>
      </w:r>
      <w:r w:rsidRPr="00CA230A">
        <w:rPr>
          <w:rFonts w:ascii="Arial" w:eastAsia="Times New Roman" w:hAnsi="Arial" w:cs="Arial"/>
          <w:sz w:val="24"/>
          <w:szCs w:val="24"/>
          <w:lang w:eastAsia="pl-PL"/>
        </w:rPr>
        <w:t xml:space="preserve">powiadamia dyrektora przedszkola.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b/>
          <w:bCs/>
          <w:sz w:val="24"/>
          <w:szCs w:val="24"/>
          <w:lang w:eastAsia="pl-PL"/>
        </w:rPr>
        <w:t xml:space="preserve">Postępowanie dyrektora przedszkola </w:t>
      </w:r>
      <w:r w:rsidRPr="00CA230A">
        <w:rPr>
          <w:rFonts w:ascii="Arial" w:eastAsia="Times New Roman" w:hAnsi="Arial" w:cs="Arial"/>
          <w:sz w:val="24"/>
          <w:szCs w:val="24"/>
          <w:lang w:eastAsia="pl-PL"/>
        </w:rPr>
        <w:t>(na podstawie art.12 ust.1 ustawy o przeciwdziałaniu przemocy w rodzinie)-informuje o sytuacji rodzinnej (na podstawie art.572 Kodeksu cywilnego):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Opiekę Społeczną</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sąd rodzinny,</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przewodniczącego gminnego zespołu interdyscyplinarnego.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4D3337" w:rsidP="00D17CD1">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VIII.</w:t>
      </w:r>
    </w:p>
    <w:p w:rsidR="00D17CD1" w:rsidRPr="00CA230A" w:rsidRDefault="00D17CD1" w:rsidP="00D17CD1">
      <w:pPr>
        <w:spacing w:after="0" w:line="240" w:lineRule="auto"/>
        <w:rPr>
          <w:rFonts w:ascii="Arial" w:eastAsia="Times New Roman" w:hAnsi="Arial" w:cs="Arial"/>
          <w:sz w:val="24"/>
          <w:szCs w:val="24"/>
          <w:lang w:eastAsia="pl-PL"/>
        </w:rPr>
      </w:pPr>
      <w:r w:rsidRPr="00CA230A">
        <w:rPr>
          <w:rFonts w:ascii="Arial" w:eastAsia="Times New Roman" w:hAnsi="Arial" w:cs="Arial"/>
          <w:b/>
          <w:sz w:val="24"/>
          <w:szCs w:val="24"/>
          <w:lang w:eastAsia="pl-PL"/>
        </w:rPr>
        <w:t>Podstawa prawna:</w:t>
      </w:r>
      <w:r w:rsidRPr="00CA230A">
        <w:rPr>
          <w:rFonts w:ascii="Arial" w:eastAsia="Times New Roman" w:hAnsi="Arial" w:cs="Arial"/>
          <w:sz w:val="24"/>
          <w:szCs w:val="24"/>
          <w:lang w:eastAsia="pl-PL"/>
        </w:rPr>
        <w:t xml:space="preserve"> ustawa z dnia 7 września 1991r. o systemie oświaty –art.33 ust.1 pkt1.</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CELE PROCEDURY: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 Usprawnienie i zwiększenie skuteczności oddziaływań wychowawczych przedszkola </w:t>
      </w:r>
      <w:r w:rsidRPr="00CA230A">
        <w:rPr>
          <w:rFonts w:ascii="Arial" w:eastAsia="Times New Roman" w:hAnsi="Arial" w:cs="Arial"/>
          <w:sz w:val="24"/>
          <w:szCs w:val="24"/>
          <w:lang w:eastAsia="pl-PL"/>
        </w:rPr>
        <w:br/>
        <w:t>w sytuacjach trudnych.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Wskazanie działań korekcyjno-kompensacyjnych, terapeutycznych i profilaktycznych.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Zapobieganie powtarzaniu się zachowań niepożądanych.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Eliminowanie u dzieci negatywnego obrazu samego siebie.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Stwarzanie poczucia pewności siebie, zapewnienie równowagi emocjonalnej.</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Ułatwienie nawiązania kontaktów z innymi.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Stwarzanie warunków zaspokajających potrzebę bezpieczeństwa.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Stworzenie systemu motywacji do zmiany zachowań.</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9. Ustalenie zasad reagowania na działania niepożądane.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Wypracowanie metod współpracy ze środowiskiem rodzinnym dziecka.</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ZAKRES DZIAŁANIA: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Niwelowanie deficytów.</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Rozpoznanie przyczyn i źródeł mających wpływ na zachowania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Wspomaganie rozwoju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Zapewnianie jak najlepszych warunków do rozwoju dziecka.</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ODPOWIEDZIALNE OSOBY I ICH OBOWIĄZKI:</w:t>
      </w: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1. Dyrektor:</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Nadzoruje działania podejmowane na terenie placówki,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Czuwa nad przestrzeganiem procedury,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Prowadzi kontrolę ustalonego planu działań.</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2. Nauczyciele, specjaliści ( kolejność podejmowanych działań):</w:t>
      </w:r>
    </w:p>
    <w:p w:rsidR="00D17CD1" w:rsidRPr="00CA230A" w:rsidRDefault="00D17CD1" w:rsidP="00D17CD1">
      <w:pPr>
        <w:numPr>
          <w:ilvl w:val="0"/>
          <w:numId w:val="2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Dokonują wstępnej diagnozy na podstawie prowadzonej obserwacji,</w:t>
      </w:r>
    </w:p>
    <w:p w:rsidR="00D17CD1" w:rsidRPr="00CA230A" w:rsidRDefault="00D17CD1" w:rsidP="00D17CD1">
      <w:pPr>
        <w:numPr>
          <w:ilvl w:val="0"/>
          <w:numId w:val="2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Nawiązują kontakt z rodzicami w celu przekazania i pozyskania dodatkowych informacji oraz uzgodnienia wspólnego oddziaływania wychowawczego,</w:t>
      </w:r>
    </w:p>
    <w:p w:rsidR="00D17CD1" w:rsidRPr="00CA230A" w:rsidRDefault="00D17CD1" w:rsidP="00D17CD1">
      <w:pPr>
        <w:numPr>
          <w:ilvl w:val="0"/>
          <w:numId w:val="2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Podejmują działania wychowawcze zmierzające do eliminacji trudności i rozwiązania  problemów dziecka,</w:t>
      </w:r>
    </w:p>
    <w:p w:rsidR="00D17CD1" w:rsidRPr="00CA230A" w:rsidRDefault="00D17CD1" w:rsidP="00D17CD1">
      <w:pPr>
        <w:numPr>
          <w:ilvl w:val="0"/>
          <w:numId w:val="2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 zgodą rodziców kierują dziecko na konsultację specjalistyczną  ( psycholog),</w:t>
      </w:r>
    </w:p>
    <w:p w:rsidR="00D17CD1" w:rsidRPr="00CA230A" w:rsidRDefault="00D17CD1" w:rsidP="00D17CD1">
      <w:pPr>
        <w:numPr>
          <w:ilvl w:val="0"/>
          <w:numId w:val="2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Opracowują program działań z dzieckiem w oparciu o wnioski z przeprowadzonych badań,</w:t>
      </w:r>
    </w:p>
    <w:p w:rsidR="00D17CD1" w:rsidRPr="00CA230A" w:rsidRDefault="00D17CD1" w:rsidP="00D17CD1">
      <w:pPr>
        <w:numPr>
          <w:ilvl w:val="0"/>
          <w:numId w:val="3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Realizują plan opracowany przez specjalistów,</w:t>
      </w:r>
    </w:p>
    <w:p w:rsidR="00D17CD1" w:rsidRPr="00CA230A" w:rsidRDefault="00D17CD1" w:rsidP="00D17CD1">
      <w:pPr>
        <w:numPr>
          <w:ilvl w:val="0"/>
          <w:numId w:val="3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Prowadzą działania kompensacyjno-korekcyjne, profilaktyczne i terapeutyczne,</w:t>
      </w:r>
    </w:p>
    <w:p w:rsidR="00D17CD1" w:rsidRPr="00CA230A" w:rsidRDefault="00D17CD1" w:rsidP="00D17CD1">
      <w:pPr>
        <w:numPr>
          <w:ilvl w:val="0"/>
          <w:numId w:val="3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Wspomagają rodziców w pracy z dzieckiem, poprzez:</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 xml:space="preserve">       a) wskazanie odpowiadającej problemów literatury,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b) przekazywanie propozycji zabaw i ćwiczeń,</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c) dostarczanie wiedzy o instytucjach wspomagających rodzinę.</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3. Rodzice:</w:t>
      </w:r>
    </w:p>
    <w:p w:rsidR="00D17CD1" w:rsidRPr="00CA230A" w:rsidRDefault="00D17CD1" w:rsidP="00D17CD1">
      <w:pPr>
        <w:numPr>
          <w:ilvl w:val="0"/>
          <w:numId w:val="3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Decydują o konsultacji ze specjalistą,</w:t>
      </w:r>
    </w:p>
    <w:p w:rsidR="00D17CD1" w:rsidRPr="00CA230A" w:rsidRDefault="00D17CD1" w:rsidP="00D17CD1">
      <w:pPr>
        <w:numPr>
          <w:ilvl w:val="0"/>
          <w:numId w:val="3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Współpracują ze specjalistami i nauczycielami w celu ujednolicenia oddziaływań wychowawczych.</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METODY: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Burza mózgów – dzieci samodzielnie szukają rozwiązań określonego problemu, konfliktu.</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Modelowanie – dostarczanie wizji rozwiązania problemu swoim zachowaniem.</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Ćwiczenia językowe – typu dokończ zadanie, jestem zły, bo jestem niezadowolony z……………………………………………………         .</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Metoda kontaktów – umowa nauczyciela z dzieckiem, że, np. podczas zabawy dowolnej nikogo nie uderzy, nie uszczypnie, jeśli uda się to osiągnąć, należy  zastosować wzmocnienie pozytywne.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Samoocena dziecka- opinia o samym sobie i wiara w swoje możliwości.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Drama- odgrywanie scenek.</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TECHNIKI: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 Terapia behawioralna (wzmocnienia pozytywne, negatywne, wygaszanie, </w:t>
      </w:r>
      <w:proofErr w:type="spellStart"/>
      <w:r w:rsidRPr="00CA230A">
        <w:rPr>
          <w:rFonts w:ascii="Arial" w:eastAsia="Times New Roman" w:hAnsi="Arial" w:cs="Arial"/>
          <w:sz w:val="24"/>
          <w:szCs w:val="24"/>
          <w:lang w:eastAsia="pl-PL"/>
        </w:rPr>
        <w:t>time</w:t>
      </w:r>
      <w:proofErr w:type="spellEnd"/>
      <w:r w:rsidRPr="00CA230A">
        <w:rPr>
          <w:rFonts w:ascii="Arial" w:eastAsia="Times New Roman" w:hAnsi="Arial" w:cs="Arial"/>
          <w:sz w:val="24"/>
          <w:szCs w:val="24"/>
          <w:lang w:eastAsia="pl-PL"/>
        </w:rPr>
        <w:t xml:space="preserve"> out –chwilowa izolacja).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Trening relaksacyjny.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Trening asertywności.</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NAUCZYCIELA: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Dokonuje obserwacji wstępnej dziecka i diagnozy jego sytuacji rodzinnej.</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2.Podejmuje działania wychowawcze zmierzające do eliminacji i rozwiązywania problemów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Nawiązuje kontakt z rodzicami w celu przekazania informacji o zaistniałym</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problemie.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Zapoznaje rodziców z planem działań, które podejmie, jednocześnie zobowiązuje  rodziców do współpracy.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Pozyskuje dodatkowe informacje od rodziców w celu ujednolicenia oddziaływań  wychowawczych.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Dokonuje obserwacji dziecka w związku z wprowadzonymi skorelowanymi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oddziaływaniami dom-przedszkole.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Współpracuje ze specjalistami podczas obserwacji dziecka- prowadzi konsultacje.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Szczegółowo zapoznaje członków Rady Pedagogicznej z zaistniałym problemem i przedstawia podejmowane działania.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9. Występuje do rodziców o zgodę na przeprowadzenie badań w poradni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psychologiczno-pedagogicznej.</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Opracowuje i realizuje program pracy indywidualnej, który powinien być</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realizowany poprzez:</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Ustalenie stałych i niezmiennych zasad i norm, konsekwentne ich przestrzeganie,</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kreowanie uporządkowanego rytmu dnia,</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stosowanie krótkich i jasno sprecyzowanych komunikatów,</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stosowanie atrakcyjnych i konstruktywnych form rozładowania napięcia  emocjonalnego,</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chwalenie dziecka za najdrobniejsze sukcesy,</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 zachęcanie do podejmowania wysiłku,</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niekaranie dziecka za zachowania niezależne od specyfiki jego zaburzenia,</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dostosowywanie metod, form pracy do możliwości psychofizycznych dziecka,</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stosowanie przerw podczas pracy,</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prowadzenie zabaw sportowych i ruchowych,</w:t>
      </w:r>
    </w:p>
    <w:p w:rsidR="00D17CD1" w:rsidRPr="00CA230A" w:rsidRDefault="00D17CD1" w:rsidP="00D17CD1">
      <w:pPr>
        <w:numPr>
          <w:ilvl w:val="0"/>
          <w:numId w:val="3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wykorzystywanie metod relaksacji i dramy.</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11. W przypadku pojawiających się problemów związanych ze współpracą z rodzicami lub jej brakiem, dyrektor przeprowadza w obecności nauczyciela pracującego w grupie rozmowę z rodzicami i sporządza z tego spotkania notatkę służbową.</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12. Wszelkie sygnały na temat zachowania dziecka kierowane do nauczyciela muszą zostać odnotowane w zeszycie współpracy z rodzicami.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13. W przypadku braku zgody rodzica na przeprowadzenie badań specjalistycznych oraz braku jakiejkolwiek współpracy z placówką przy problemie dotyczącym dziecka zagrażającego bezpieczeństwu innych, Rada Pedagogiczna podejmuje decyzję o zgłoszeniu sprawy do sądu rodzinnego.</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Default="00D17CD1" w:rsidP="00D17CD1">
      <w:pPr>
        <w:spacing w:after="0" w:line="240" w:lineRule="auto"/>
        <w:jc w:val="both"/>
        <w:rPr>
          <w:rFonts w:ascii="Arial" w:eastAsia="Times New Roman" w:hAnsi="Arial" w:cs="Arial"/>
          <w:sz w:val="24"/>
          <w:szCs w:val="24"/>
          <w:lang w:eastAsia="pl-PL"/>
        </w:rPr>
      </w:pPr>
    </w:p>
    <w:p w:rsidR="004D3337" w:rsidRDefault="004D3337" w:rsidP="00D17CD1">
      <w:pPr>
        <w:spacing w:after="0" w:line="240" w:lineRule="auto"/>
        <w:jc w:val="both"/>
        <w:rPr>
          <w:rFonts w:ascii="Arial" w:eastAsia="Times New Roman" w:hAnsi="Arial" w:cs="Arial"/>
          <w:sz w:val="24"/>
          <w:szCs w:val="24"/>
          <w:lang w:eastAsia="pl-PL"/>
        </w:rPr>
      </w:pPr>
    </w:p>
    <w:p w:rsidR="004D3337" w:rsidRPr="00CA230A" w:rsidRDefault="004D3337" w:rsidP="00D17CD1">
      <w:pPr>
        <w:spacing w:after="0" w:line="240" w:lineRule="auto"/>
        <w:jc w:val="both"/>
        <w:rPr>
          <w:rFonts w:ascii="Arial" w:eastAsia="Times New Roman" w:hAnsi="Arial" w:cs="Arial"/>
          <w:b/>
          <w:bCs/>
          <w:sz w:val="24"/>
          <w:szCs w:val="24"/>
          <w:lang w:eastAsia="pl-PL"/>
        </w:rPr>
      </w:pPr>
    </w:p>
    <w:p w:rsidR="00D17CD1" w:rsidRPr="00CA230A" w:rsidRDefault="004D3337" w:rsidP="00D17CD1">
      <w:pPr>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IX.</w:t>
      </w: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Podstawa prawna: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Ustawa z dnia 7 września 1991r. o systemie oświaty (Dz. U. z 2004r. Nr 256, poz. 2572 z późn. zm.)</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Rozporządzenie Ministra Edukacji Narodowej z dnia 23 grudnia 2008r. w sprawie podstawy programowej wychowania przedszkolnego oraz kształcenia ogólnego w poszczególnych typach szkół (Dz. U. z 2009r. Nr 4, poz.17).</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CELE PROCEDURY: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Wczesne rozpoznanie zaburzeń rozwojowych dziecka i stymulowanie jego rozwoju.</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Wnikliwe poznanie sytuacji dziecka i jego rodziny oraz zaprojektowanie pomocy  adekwatnej do jego potrzeb.</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3. Podjęcie kompleksowego, systematycznego działania na rzecz rozwoju dziecka,  </w:t>
      </w:r>
      <w:r w:rsidRPr="00CA230A">
        <w:rPr>
          <w:rFonts w:ascii="Arial" w:eastAsia="Times New Roman" w:hAnsi="Arial" w:cs="Arial"/>
          <w:sz w:val="24"/>
          <w:szCs w:val="24"/>
          <w:lang w:eastAsia="pl-PL"/>
        </w:rPr>
        <w:br/>
        <w:t>w szczególności:</w:t>
      </w:r>
    </w:p>
    <w:p w:rsidR="00D17CD1" w:rsidRPr="00CA230A" w:rsidRDefault="00D17CD1" w:rsidP="00D17CD1">
      <w:pPr>
        <w:numPr>
          <w:ilvl w:val="0"/>
          <w:numId w:val="33"/>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rozwijanie myślenia,</w:t>
      </w:r>
    </w:p>
    <w:p w:rsidR="00D17CD1" w:rsidRPr="00CA230A" w:rsidRDefault="00D17CD1" w:rsidP="00D17CD1">
      <w:pPr>
        <w:numPr>
          <w:ilvl w:val="0"/>
          <w:numId w:val="33"/>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ćwiczenie koncentracji uwagi,</w:t>
      </w:r>
    </w:p>
    <w:p w:rsidR="00D17CD1" w:rsidRPr="00CA230A" w:rsidRDefault="00D17CD1" w:rsidP="00D17CD1">
      <w:pPr>
        <w:numPr>
          <w:ilvl w:val="0"/>
          <w:numId w:val="33"/>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usprawnienie koordynacji wzrokowo-ruchowej,</w:t>
      </w:r>
    </w:p>
    <w:p w:rsidR="00D17CD1" w:rsidRPr="00CA230A" w:rsidRDefault="00D17CD1" w:rsidP="00D17CD1">
      <w:pPr>
        <w:numPr>
          <w:ilvl w:val="0"/>
          <w:numId w:val="33"/>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usprawnianie percepcji słuchowej i koordynacji słuchowo-wzrokowej,</w:t>
      </w:r>
    </w:p>
    <w:p w:rsidR="00D17CD1" w:rsidRPr="00CA230A" w:rsidRDefault="00D17CD1" w:rsidP="00D17CD1">
      <w:pPr>
        <w:numPr>
          <w:ilvl w:val="0"/>
          <w:numId w:val="33"/>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wzbogacanie zasobu słownictwa.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Korygowanie i rozwijanie zaburzonych funkcji.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Wyrównywanie dysharmonii rozwojowych.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Kompensowanie braków rozwoju psychofizycznego.</w:t>
      </w:r>
    </w:p>
    <w:p w:rsidR="00D17CD1" w:rsidRPr="00CA230A" w:rsidRDefault="00D17CD1" w:rsidP="00D17CD1">
      <w:pPr>
        <w:spacing w:after="0" w:line="240" w:lineRule="auto"/>
        <w:jc w:val="both"/>
        <w:rPr>
          <w:rFonts w:ascii="Arial" w:eastAsia="Times New Roman" w:hAnsi="Arial" w:cs="Arial"/>
          <w:b/>
          <w:bCs/>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NAUCZYCIELA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Dokonuje diagnozy (obserwacji) wstępnej dziecka w trakcie odpowiednio</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dobranych ćwiczeń i, poprzez ocenę poziomu sprawności poszczególnych funkcji  rozwojowych i umiejętności, min.:</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lateralizacji,</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orientacji w schemacie własnego ciała i w przestrzeni,</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tempa mechanicznego uczenia się,</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spostrzegawczości,</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myślenia logicznego i wnioskowania,</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koncentracji uwagi,</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pamięci wzrokowej,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percepcji wzrokowej,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koordynacji wzrokowo- ruchowej,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sprawności manualnej i grafomotorycznej,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pamięci słuchowej,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analizy słuchowej,</w:t>
      </w:r>
    </w:p>
    <w:p w:rsidR="00D17CD1" w:rsidRPr="00CA230A" w:rsidRDefault="00D17CD1" w:rsidP="00D17CD1">
      <w:pPr>
        <w:numPr>
          <w:ilvl w:val="0"/>
          <w:numId w:val="34"/>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syntezy słuchowej,</w:t>
      </w:r>
    </w:p>
    <w:p w:rsidR="00D17CD1" w:rsidRPr="00CA230A" w:rsidRDefault="00D17CD1" w:rsidP="00D17CD1">
      <w:pPr>
        <w:numPr>
          <w:ilvl w:val="0"/>
          <w:numId w:val="34"/>
        </w:numPr>
        <w:spacing w:after="0" w:line="240" w:lineRule="auto"/>
        <w:ind w:left="714" w:hanging="357"/>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słuchu fonematycznego, pamięci fonologicznej, sprawności aparatu artykulacyjnego i wymowy ( konsultacja z logopedą),</w:t>
      </w:r>
    </w:p>
    <w:p w:rsidR="00D17CD1" w:rsidRPr="00CA230A" w:rsidRDefault="00D17CD1" w:rsidP="00D17CD1">
      <w:pPr>
        <w:numPr>
          <w:ilvl w:val="0"/>
          <w:numId w:val="35"/>
        </w:numPr>
        <w:spacing w:after="0" w:line="240" w:lineRule="auto"/>
        <w:ind w:left="714" w:hanging="357"/>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zasobu słownictwa,</w:t>
      </w:r>
    </w:p>
    <w:p w:rsidR="00D17CD1" w:rsidRPr="00CA230A" w:rsidRDefault="00D17CD1" w:rsidP="00D17CD1">
      <w:pPr>
        <w:numPr>
          <w:ilvl w:val="0"/>
          <w:numId w:val="35"/>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rozumienia podstawowych poleceń,</w:t>
      </w:r>
    </w:p>
    <w:p w:rsidR="00D17CD1" w:rsidRPr="00CA230A" w:rsidRDefault="00D17CD1" w:rsidP="00D17CD1">
      <w:pPr>
        <w:numPr>
          <w:ilvl w:val="0"/>
          <w:numId w:val="35"/>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znajomości liter i techniki czytania,</w:t>
      </w:r>
    </w:p>
    <w:p w:rsidR="00D17CD1" w:rsidRPr="00CA230A" w:rsidRDefault="00D17CD1" w:rsidP="00D17CD1">
      <w:pPr>
        <w:numPr>
          <w:ilvl w:val="0"/>
          <w:numId w:val="35"/>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pojęcia liczby i umiejętności liczenia,</w:t>
      </w:r>
    </w:p>
    <w:p w:rsidR="00D17CD1" w:rsidRPr="00CA230A" w:rsidRDefault="00D17CD1" w:rsidP="00D17CD1">
      <w:pPr>
        <w:numPr>
          <w:ilvl w:val="0"/>
          <w:numId w:val="35"/>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poziomu samodzielności i samoobsługi.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Pogłębia wiedzę o dziecku poprzez poznanie jego środowiska rodzinnego.</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Współpracuje ze specjalistami podczas obserwacji dziecka- prowadzi konsultacje.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Nawiązuje współpracę z rodzicami w celu poinformowania o wynikach obserwacji.</w:t>
      </w:r>
    </w:p>
    <w:p w:rsidR="00D17CD1" w:rsidRPr="00CA230A" w:rsidRDefault="00D17CD1" w:rsidP="00D17CD1">
      <w:pPr>
        <w:spacing w:after="0" w:line="240" w:lineRule="auto"/>
        <w:jc w:val="both"/>
        <w:rPr>
          <w:rFonts w:ascii="Arial" w:eastAsia="Times New Roman" w:hAnsi="Arial" w:cs="Arial"/>
          <w:b/>
          <w:sz w:val="24"/>
          <w:szCs w:val="24"/>
          <w:lang w:eastAsia="pl-PL"/>
        </w:rPr>
      </w:pPr>
      <w:r w:rsidRPr="00CA230A">
        <w:rPr>
          <w:rFonts w:ascii="Arial" w:eastAsia="Times New Roman" w:hAnsi="Arial" w:cs="Arial"/>
          <w:sz w:val="24"/>
          <w:szCs w:val="24"/>
          <w:lang w:eastAsia="pl-PL"/>
        </w:rPr>
        <w:t xml:space="preserve">5. </w:t>
      </w:r>
      <w:r w:rsidRPr="00CA230A">
        <w:rPr>
          <w:rFonts w:ascii="Arial" w:eastAsia="Times New Roman" w:hAnsi="Arial" w:cs="Arial"/>
          <w:b/>
          <w:sz w:val="24"/>
          <w:szCs w:val="24"/>
          <w:lang w:eastAsia="pl-PL"/>
        </w:rPr>
        <w:t>Informuje rodziców o możliwościach i rodzaju pomocy dziecku:</w:t>
      </w:r>
    </w:p>
    <w:p w:rsidR="00D17CD1" w:rsidRPr="00CA230A" w:rsidRDefault="00D17CD1" w:rsidP="00D17CD1">
      <w:pPr>
        <w:numPr>
          <w:ilvl w:val="0"/>
          <w:numId w:val="36"/>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Badania diagnostyczne w poradni psychologiczno-pedagogicznej</w:t>
      </w:r>
    </w:p>
    <w:p w:rsidR="00D17CD1" w:rsidRPr="00CA230A" w:rsidRDefault="00D17CD1" w:rsidP="00D17CD1">
      <w:pPr>
        <w:numPr>
          <w:ilvl w:val="0"/>
          <w:numId w:val="36"/>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Wydanie opinii o potrzebie wczesnego wspomagania rozwoju, opinii o potrzebie kształcenia specjalnego lub opinii o dziecku przez poradnię psychologiczno- pedagogiczną,</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Zakwalifikowanie dziecka na zajęcia terapeutyczne w ramach wczesnego  wspomagania rozwoju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Występuje do rodziców o zgodę na przeprowadzenie badan w poradni psycholog.-pedagogicznej, która wskaże mu kierunki pracy kompensacyjnej z dzieckiem.</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Szczegółowo zapoznaje członków Rady Pedagogicznej z zaistniałą sytuacją i przedstawia podejmowane działania.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Na podstawie opinii lub orzeczenia wydanego przez poradnię psychologiczno-pedagogiczną opracowuje i wdraża program pracy indywidualnej, który powinien być realizowany poprzez:</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stosowanie metod odpowiednich do potrzeb i możliwości dziecka,</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trening usprawniający zaburzone czynności,</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zapewnienie odpowiednich pomocy dydaktycznych dostosowanych do zaburzenia rozwojowego,</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wsparcie i akceptację poczynań dziecka, tego jakim jest,</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stosowanie systemu motywacji opartego na wzmocnieniach pozytywnych.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9. Wykorzystuje następujące metody pracy i ich elementy w celu niwelowania zaburzeń rozwojowych: W. Sherborne, M.Ch. </w:t>
      </w:r>
      <w:proofErr w:type="spellStart"/>
      <w:r w:rsidRPr="00CA230A">
        <w:rPr>
          <w:rFonts w:ascii="Arial" w:eastAsia="Times New Roman" w:hAnsi="Arial" w:cs="Arial"/>
          <w:sz w:val="24"/>
          <w:szCs w:val="24"/>
          <w:lang w:eastAsia="pl-PL"/>
        </w:rPr>
        <w:t>Knillow</w:t>
      </w:r>
      <w:proofErr w:type="spellEnd"/>
      <w:r w:rsidRPr="00CA230A">
        <w:rPr>
          <w:rFonts w:ascii="Arial" w:eastAsia="Times New Roman" w:hAnsi="Arial" w:cs="Arial"/>
          <w:sz w:val="24"/>
          <w:szCs w:val="24"/>
          <w:lang w:eastAsia="pl-PL"/>
        </w:rPr>
        <w:t>, behawioralnej, Dobrego Startu, Dennisona, piktogramy, i inne metody zgodnie z potrzebami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Współpracuje z rodzicami dziecka poprzez;</w:t>
      </w:r>
    </w:p>
    <w:p w:rsidR="00D17CD1" w:rsidRPr="00CA230A" w:rsidRDefault="00D17CD1" w:rsidP="00D17CD1">
      <w:pPr>
        <w:numPr>
          <w:ilvl w:val="0"/>
          <w:numId w:val="3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udzielanie pomocy w zakresie kształtowania postaw i zachowań pożądanych w kontaktach     z dzieckiem,</w:t>
      </w:r>
    </w:p>
    <w:p w:rsidR="00D17CD1" w:rsidRPr="00CA230A" w:rsidRDefault="00D17CD1" w:rsidP="00D17CD1">
      <w:pPr>
        <w:numPr>
          <w:ilvl w:val="0"/>
          <w:numId w:val="3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wzmacnianie więzi emocjonalnej pomiędzy rodzicami i dzieckiem,</w:t>
      </w:r>
    </w:p>
    <w:p w:rsidR="00D17CD1" w:rsidRPr="00CA230A" w:rsidRDefault="00D17CD1" w:rsidP="00D17CD1">
      <w:pPr>
        <w:numPr>
          <w:ilvl w:val="0"/>
          <w:numId w:val="3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wsparcie w pełnej akceptacji zaburzeń rozwojowych,</w:t>
      </w:r>
    </w:p>
    <w:p w:rsidR="00D17CD1" w:rsidRPr="00CA230A" w:rsidRDefault="00D17CD1" w:rsidP="00D17CD1">
      <w:pPr>
        <w:numPr>
          <w:ilvl w:val="0"/>
          <w:numId w:val="3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udzielanie instruktażu i porad oraz prowadzenie konsultacji w zakresie pracy z dzieckiem,</w:t>
      </w:r>
    </w:p>
    <w:p w:rsidR="00D17CD1" w:rsidRPr="00CA230A" w:rsidRDefault="00D17CD1" w:rsidP="00D17CD1">
      <w:pPr>
        <w:numPr>
          <w:ilvl w:val="0"/>
          <w:numId w:val="38"/>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pomoc w przystosowaniu warunków w środowisku domowym do potrzeb dziecka oraz w pozyskiwaniu i wykorzystaniu w pracy z dzieckiem odpowiednich środków dydaktycznych i niezbędnego sprzętu.</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11. W przypadku problemów związanych ze współpracą z rodzicami lub jej brakiem, dyrektor przeprowadza w obecności nauczyciela pracującego w grupie rozmowę z rodzicami i sporządza z tego spotkania notatkę służbową. </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12.Wszelkie sygnały </w:t>
      </w:r>
      <w:proofErr w:type="spellStart"/>
      <w:r w:rsidRPr="00CA230A">
        <w:rPr>
          <w:rFonts w:ascii="Arial" w:eastAsia="Times New Roman" w:hAnsi="Arial" w:cs="Arial"/>
          <w:sz w:val="24"/>
          <w:szCs w:val="24"/>
          <w:lang w:eastAsia="pl-PL"/>
        </w:rPr>
        <w:t>nt</w:t>
      </w:r>
      <w:proofErr w:type="spellEnd"/>
      <w:r w:rsidRPr="00CA230A">
        <w:rPr>
          <w:rFonts w:ascii="Arial" w:eastAsia="Times New Roman" w:hAnsi="Arial" w:cs="Arial"/>
          <w:sz w:val="24"/>
          <w:szCs w:val="24"/>
          <w:lang w:eastAsia="pl-PL"/>
        </w:rPr>
        <w:t xml:space="preserve"> zachowania dziecka kierowane do nauczyciela oraz wszelkie kontakty z rodzicami muszą zostać odnotowane w zeszycie współpracy z rodzicami.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13.W przypadku braku zgody rodzica na przeprowadzenie badań specjalistycznych oraz braku jakiejkolwiek współpracy z placówką przy problemie dotyczącym dziecka zagrażającego bezpieczeństwu innych, Rada Pedagogiczna podejmuje decyzję o zgłoszeniu sprawy do sądu rodzinnego faktu niewydolności wychowawczej rodziny.                        </w:t>
      </w:r>
    </w:p>
    <w:p w:rsidR="00D17CD1" w:rsidRPr="00CA230A" w:rsidRDefault="00D17CD1" w:rsidP="00D17CD1">
      <w:pPr>
        <w:spacing w:after="0" w:line="240" w:lineRule="auto"/>
        <w:jc w:val="center"/>
        <w:rPr>
          <w:rFonts w:ascii="Arial" w:eastAsia="Times New Roman" w:hAnsi="Arial" w:cs="Arial"/>
          <w:b/>
          <w:bCs/>
          <w:sz w:val="24"/>
          <w:szCs w:val="24"/>
          <w:lang w:eastAsia="pl-PL"/>
        </w:rPr>
      </w:pPr>
    </w:p>
    <w:p w:rsidR="00D17CD1" w:rsidRPr="00CA230A" w:rsidRDefault="00D17CD1" w:rsidP="00D17CD1">
      <w:pPr>
        <w:spacing w:after="0" w:line="240" w:lineRule="auto"/>
        <w:jc w:val="center"/>
        <w:rPr>
          <w:rFonts w:ascii="Arial" w:eastAsia="Times New Roman" w:hAnsi="Arial" w:cs="Arial"/>
          <w:b/>
          <w:bCs/>
          <w:sz w:val="24"/>
          <w:szCs w:val="24"/>
          <w:lang w:eastAsia="pl-PL"/>
        </w:rPr>
      </w:pPr>
    </w:p>
    <w:p w:rsidR="00D17CD1" w:rsidRPr="00CA230A" w:rsidRDefault="00D17CD1" w:rsidP="00D17CD1">
      <w:pPr>
        <w:spacing w:after="0" w:line="240" w:lineRule="auto"/>
        <w:jc w:val="center"/>
        <w:rPr>
          <w:rFonts w:ascii="Arial" w:eastAsia="Times New Roman" w:hAnsi="Arial" w:cs="Arial"/>
          <w:b/>
          <w:bCs/>
          <w:sz w:val="24"/>
          <w:szCs w:val="24"/>
          <w:lang w:eastAsia="pl-PL"/>
        </w:rPr>
      </w:pPr>
    </w:p>
    <w:p w:rsidR="00D17CD1" w:rsidRPr="00CA230A" w:rsidRDefault="00D17CD1" w:rsidP="00D17CD1">
      <w:pPr>
        <w:spacing w:after="0" w:line="240" w:lineRule="auto"/>
        <w:jc w:val="center"/>
        <w:rPr>
          <w:rFonts w:ascii="Arial" w:eastAsia="Times New Roman" w:hAnsi="Arial" w:cs="Arial"/>
          <w:b/>
          <w:bCs/>
          <w:sz w:val="24"/>
          <w:szCs w:val="24"/>
          <w:lang w:eastAsia="pl-PL"/>
        </w:rPr>
      </w:pPr>
    </w:p>
    <w:p w:rsidR="004D3337" w:rsidRDefault="004D3337" w:rsidP="00D17CD1">
      <w:pPr>
        <w:spacing w:after="0" w:line="240" w:lineRule="auto"/>
        <w:jc w:val="both"/>
        <w:rPr>
          <w:rFonts w:ascii="Arial" w:eastAsia="Times New Roman" w:hAnsi="Arial" w:cs="Arial"/>
          <w:b/>
          <w:bCs/>
          <w:sz w:val="24"/>
          <w:szCs w:val="24"/>
          <w:lang w:eastAsia="pl-PL"/>
        </w:rPr>
      </w:pPr>
    </w:p>
    <w:p w:rsidR="004D3337" w:rsidRDefault="004D3337" w:rsidP="00D17CD1">
      <w:pPr>
        <w:spacing w:after="0" w:line="240" w:lineRule="auto"/>
        <w:jc w:val="both"/>
        <w:rPr>
          <w:rFonts w:ascii="Arial" w:eastAsia="Times New Roman" w:hAnsi="Arial" w:cs="Arial"/>
          <w:b/>
          <w:bCs/>
          <w:sz w:val="24"/>
          <w:szCs w:val="24"/>
          <w:lang w:eastAsia="pl-PL"/>
        </w:rPr>
      </w:pPr>
    </w:p>
    <w:p w:rsidR="004D3337" w:rsidRPr="004D3337" w:rsidRDefault="004D3337" w:rsidP="00D17CD1">
      <w:pPr>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X.</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b/>
          <w:sz w:val="24"/>
          <w:szCs w:val="24"/>
          <w:lang w:eastAsia="pl-PL"/>
        </w:rPr>
        <w:t>Podstawa prawna:</w:t>
      </w:r>
      <w:r w:rsidRPr="00CA230A">
        <w:rPr>
          <w:rFonts w:ascii="Arial" w:eastAsia="Times New Roman" w:hAnsi="Arial" w:cs="Arial"/>
          <w:sz w:val="24"/>
          <w:szCs w:val="24"/>
          <w:lang w:eastAsia="pl-PL"/>
        </w:rPr>
        <w:t xml:space="preserve"> Ustawa z dnia 7 września 1991 r. o systemie oświaty – art. 33 ust.1 pkt 1.</w:t>
      </w:r>
    </w:p>
    <w:p w:rsidR="00D17CD1" w:rsidRPr="00CA230A" w:rsidRDefault="00D17CD1" w:rsidP="00D17CD1">
      <w:pPr>
        <w:spacing w:after="0" w:line="240" w:lineRule="auto"/>
        <w:jc w:val="both"/>
        <w:rPr>
          <w:rFonts w:ascii="Arial" w:eastAsia="Times New Roman" w:hAnsi="Arial" w:cs="Arial"/>
          <w:b/>
          <w:bCs/>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CELE PROCEDURY:</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Przełamywanie lękliwości społecznej.</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Poprawa emocjonalnego i społecznego funkcjonowania dziecka w grupie.</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Zmniejszenie napięć i niepokojów.</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Stworzenie poczucia pewności siebie, zapewnienie równowagi emocjonalnej.</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Ułatwienie nawiązywania kontaktów z innymi dziećmi i zawieranie przyjaźni.</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Stwarzanie sytuacji do wypowiedzi, prezentacji.</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Zachęcanie do podejmowania prób i wysiłków na miarę możliwości.</w:t>
      </w:r>
    </w:p>
    <w:p w:rsidR="00D17CD1" w:rsidRPr="00CA230A" w:rsidRDefault="00D17CD1" w:rsidP="00D17CD1">
      <w:pPr>
        <w:numPr>
          <w:ilvl w:val="0"/>
          <w:numId w:val="39"/>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Podnoszenie poziomu samooceny dziecka.</w:t>
      </w:r>
    </w:p>
    <w:p w:rsidR="00D17CD1" w:rsidRPr="00CA230A" w:rsidRDefault="00D17CD1" w:rsidP="00D17CD1">
      <w:pPr>
        <w:spacing w:after="0" w:line="240" w:lineRule="auto"/>
        <w:ind w:left="360"/>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ZAKRES DZIAŁAŃ:</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Poznanie zasięgu zjawiska.</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Rozpoznanie przyczyn i źródeł oraz ich eliminowanie.</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Stworzenie klimatu bezpieczeństwa, dobrego samopoczucia.</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Umożliwienie dziecku zaistnienia w roli członka społeczności.</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Wspomaganie rozwoju dziecka w budowaniu dla niego oparcia.</w:t>
      </w:r>
    </w:p>
    <w:p w:rsidR="00D17CD1" w:rsidRPr="00CA230A" w:rsidRDefault="00D17CD1" w:rsidP="00D17CD1">
      <w:pPr>
        <w:numPr>
          <w:ilvl w:val="0"/>
          <w:numId w:val="40"/>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Zapewnienie jak najlepszych warunków do rozwoju dziecka.</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keepNext/>
        <w:spacing w:after="0" w:line="240" w:lineRule="auto"/>
        <w:jc w:val="both"/>
        <w:outlineLvl w:val="0"/>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NAUCZYCIELA: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Dokonuje obserwacji wstępnej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Nawiązuje kontakt z rodzicami w celu wypracowania systemu postępowania.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Zapoznaje rodziców z planem działań, który podejmie, jednocześnie zobowiązuje rodziców do współpracy.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Współpracuje ze specjalistami podczas obserwacji dziecka – prowadzi konsultacje.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Szczegółowo zapoznaje członków RP z zaistniałym problemem i przedstawia podejmowane działania.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Występuje do rodziców o zgodę na przeprowadzenie badań w PPP.</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Stwarza atmosferę całkowitej akceptacji.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8. Opracowuje i realizuje </w:t>
      </w:r>
      <w:r w:rsidRPr="00CA230A">
        <w:rPr>
          <w:rFonts w:ascii="Arial" w:eastAsia="Times New Roman" w:hAnsi="Arial" w:cs="Arial"/>
          <w:b/>
          <w:sz w:val="24"/>
          <w:szCs w:val="24"/>
          <w:lang w:eastAsia="pl-PL"/>
        </w:rPr>
        <w:t>program pracy indywidualnej,</w:t>
      </w:r>
      <w:r w:rsidRPr="00CA230A">
        <w:rPr>
          <w:rFonts w:ascii="Arial" w:eastAsia="Times New Roman" w:hAnsi="Arial" w:cs="Arial"/>
          <w:sz w:val="24"/>
          <w:szCs w:val="24"/>
          <w:lang w:eastAsia="pl-PL"/>
        </w:rPr>
        <w:t xml:space="preserve"> który powinien być realizowany poprzez:</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wsparcie i akceptację poczynań dziecka tego, jakim jest,</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ograniczenie zakazów i nakazów,</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stosowanie systemu motywacji opartego na wzmocnieniach pozytywnych,</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dostarczenie możliwości dokonywania prób samodzielnego przezwyciężania problemu,</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swobodę niezależnego działania,</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trening samodzielności,</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eliminowanie reakcji lęku i paniki (poznanie pomieszczeń placówki),</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organizowanie zajęć wspierających poczucie przynależności do grupy,</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zachęcanie do swobodnych rozmów w formie dialogu,</w:t>
      </w:r>
    </w:p>
    <w:p w:rsidR="00D17CD1" w:rsidRPr="00CA230A" w:rsidRDefault="00D17CD1" w:rsidP="00D17CD1">
      <w:pPr>
        <w:numPr>
          <w:ilvl w:val="0"/>
          <w:numId w:val="37"/>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przydzielenie ważnych ról w grupie.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9. W przypadku pojawiających się problemów związanych ze współpracą z rodzicami lub jej braku, dyrektor przeprowadza w obecności nauczycieli pracujących w grupie rozmowę z rodzicami i sporządza z tego spotkania notatkę  służbową.</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10. Wszelkie sygnały na temat zachowania dziecka i jego problemów kierowane do nauczyciela oraz wszelkie kontakty z rodzicami, muszą zostać odnotowane w zeszycie współpracy </w:t>
      </w:r>
      <w:r w:rsidRPr="00CA230A">
        <w:rPr>
          <w:rFonts w:ascii="Arial" w:eastAsia="Times New Roman" w:hAnsi="Arial" w:cs="Arial"/>
          <w:sz w:val="24"/>
          <w:szCs w:val="24"/>
          <w:lang w:eastAsia="pl-PL"/>
        </w:rPr>
        <w:br/>
        <w:t>z rodzicami.</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keepNext/>
        <w:spacing w:after="0" w:line="240" w:lineRule="auto"/>
        <w:jc w:val="both"/>
        <w:outlineLvl w:val="0"/>
        <w:rPr>
          <w:rFonts w:ascii="Arial" w:eastAsia="Times New Roman" w:hAnsi="Arial" w:cs="Arial"/>
          <w:b/>
          <w:bCs/>
          <w:sz w:val="24"/>
          <w:szCs w:val="24"/>
          <w:lang w:eastAsia="pl-PL"/>
        </w:rPr>
      </w:pPr>
    </w:p>
    <w:p w:rsidR="00D17CD1" w:rsidRPr="00CA230A" w:rsidRDefault="00D17CD1" w:rsidP="00D17CD1">
      <w:pPr>
        <w:keepNext/>
        <w:spacing w:after="0" w:line="240" w:lineRule="auto"/>
        <w:jc w:val="center"/>
        <w:outlineLvl w:val="0"/>
        <w:rPr>
          <w:rFonts w:ascii="Arial" w:eastAsia="Times New Roman" w:hAnsi="Arial" w:cs="Arial"/>
          <w:b/>
          <w:bCs/>
          <w:sz w:val="72"/>
          <w:szCs w:val="72"/>
          <w:lang w:eastAsia="pl-PL"/>
        </w:rPr>
      </w:pPr>
    </w:p>
    <w:p w:rsidR="00D17CD1" w:rsidRPr="00CA230A" w:rsidRDefault="00D17CD1" w:rsidP="00D17CD1">
      <w:pPr>
        <w:keepNext/>
        <w:spacing w:after="0" w:line="240" w:lineRule="auto"/>
        <w:jc w:val="center"/>
        <w:outlineLvl w:val="0"/>
        <w:rPr>
          <w:rFonts w:ascii="Arial" w:eastAsia="Times New Roman" w:hAnsi="Arial" w:cs="Arial"/>
          <w:b/>
          <w:bCs/>
          <w:sz w:val="72"/>
          <w:szCs w:val="72"/>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4D3337" w:rsidP="00D17CD1">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XI.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b/>
          <w:sz w:val="24"/>
          <w:szCs w:val="24"/>
          <w:lang w:eastAsia="pl-PL"/>
        </w:rPr>
        <w:t>Podstawa prawna:</w:t>
      </w:r>
      <w:r w:rsidRPr="00CA230A">
        <w:rPr>
          <w:rFonts w:ascii="Arial" w:eastAsia="Times New Roman" w:hAnsi="Arial" w:cs="Arial"/>
          <w:sz w:val="24"/>
          <w:szCs w:val="24"/>
          <w:lang w:eastAsia="pl-PL"/>
        </w:rPr>
        <w:t xml:space="preserve">  Ustawa z dnia 7 września 1991 r. o systemie oświaty – art. 33 ust.1 pkt.1.</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CELE PROCEDURY:</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1.Usprawnienie i zwiększenie skuteczności oddziaływań wychowawczych przedszkola  w sytuacjach trudnych.</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Poprawa emocjonalnego i społecznego funkcjonowania dziecka w grupie.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Zmniejszenie napięć i niepokojów.</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Eliminowanie u dzieci negatywnego obrazu samego siebie.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Stworzenie poczucia pewności siebie, zapewnienie równowagi emocjonalnej.</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Ułatwienie nawiązywania kontaktów z innymi.</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Stworzenie warunków zaspokajających potrzebę bezpieczeństwa.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Poznanie praw dziecka, człowieka.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9. Dostrzeganie asertywnych uczuć i ich wyrażanie.</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10. Wypracowanie metod współpracy ze środowiskiem rodzinnym dziecka.</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keepNext/>
        <w:spacing w:after="0" w:line="240" w:lineRule="auto"/>
        <w:jc w:val="both"/>
        <w:outlineLvl w:val="0"/>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ZAKRES DZIAŁAŃ:</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Poznanie zasięgu zjawiska.</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Rozpoznanie przyczyn i źródeł oraz ich eliminowanie.</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Wspomaganie rozwoju dziecka.</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Otwieranie przestrzeni kontaktu, bez przyspieszania na siłę działań.</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Wzmocnienie kontaktu emocjonalnego niewerbalnego.</w:t>
      </w:r>
    </w:p>
    <w:p w:rsidR="00D17CD1" w:rsidRPr="00CA230A" w:rsidRDefault="00D17CD1" w:rsidP="00D17CD1">
      <w:pPr>
        <w:numPr>
          <w:ilvl w:val="0"/>
          <w:numId w:val="41"/>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Zapewnienie jak najlepszych warunków do rozwoju dziecka.</w:t>
      </w: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POSTĘPOWANIE NAUCZYCIELA: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 Dokonuje obserwacji wstępnej dziecka i diagnozy sytuacji rodzinnej dziecka.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2. Interweniuje, czyli reaguje na domniemany problem dziecka.</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3. Nawiązuje kontakt z rodzicami (zaproszenie do rozmowy) w celu uzyskania rady, pomysłu– jak postępować z dzieckiem.</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4. Zapoznaje rodziców z planem działań, który podejmie, jednocześnie zobowiązuje rodziców do współpracy.</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5. Współpracuje ze specjalistami podczas obserwacji dziecka – prowadzi konsultacje.</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6. Szczegółowo zapoznaje członków RP z zaistniałym problemem i przedstawia podejmowane działania.</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7. Jeśli zauważy niepokojące objawy deficytu rozwojowego u dziecka, występuje do rodziców o zgodę na przeprowadzenie badań w PPP.</w:t>
      </w:r>
    </w:p>
    <w:p w:rsidR="00D17CD1" w:rsidRPr="00CA230A" w:rsidRDefault="00D17CD1" w:rsidP="004D3337">
      <w:pPr>
        <w:spacing w:after="0" w:line="240" w:lineRule="auto"/>
        <w:ind w:left="284" w:hanging="284"/>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8. Jeśli zauważy ślady pobicia, objawy wskazujące na wykorzystanie seksualne, ma obowiązek powiadomić rodziców o podjęciu interwencji, czyli zgłoszenia zaistniałego faktu odpowiednim organom.</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9. Nawiązuje współpracę z instytucjami społecznymi; jak policja, sąd rodzinny.</w:t>
      </w:r>
    </w:p>
    <w:p w:rsidR="00D17CD1" w:rsidRPr="00CA230A" w:rsidRDefault="004D3337" w:rsidP="004D3337">
      <w:pPr>
        <w:spacing w:after="0" w:line="240" w:lineRule="auto"/>
        <w:ind w:left="142" w:hanging="142"/>
        <w:jc w:val="both"/>
        <w:rPr>
          <w:rFonts w:ascii="Arial" w:eastAsia="Times New Roman" w:hAnsi="Arial" w:cs="Arial"/>
          <w:sz w:val="24"/>
          <w:szCs w:val="24"/>
          <w:lang w:eastAsia="pl-PL"/>
        </w:rPr>
      </w:pPr>
      <w:r>
        <w:rPr>
          <w:rFonts w:ascii="Arial" w:eastAsia="Times New Roman" w:hAnsi="Arial" w:cs="Arial"/>
          <w:sz w:val="24"/>
          <w:szCs w:val="24"/>
          <w:lang w:eastAsia="pl-PL"/>
        </w:rPr>
        <w:t>10.</w:t>
      </w:r>
      <w:r w:rsidR="00D17CD1" w:rsidRPr="00CA230A">
        <w:rPr>
          <w:rFonts w:ascii="Arial" w:eastAsia="Times New Roman" w:hAnsi="Arial" w:cs="Arial"/>
          <w:sz w:val="24"/>
          <w:szCs w:val="24"/>
          <w:lang w:eastAsia="pl-PL"/>
        </w:rPr>
        <w:t>Opracowuje i realizuje program pracy indywidualnej, który powinien być realizowany poprzez:</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wsparcie i akceptację poczynań dziecka, tego, jakim jest,</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podjęcie kontaktu z dzieckiem, którego brak w domu rodzinnym,</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jasno sformułowane cele,</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jasne komunikaty,</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aktywizację i usprawnianie funkcji fizycznych,</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pobudzanie i wzmacnianie pozytywnych dynamizmów rozwojowych,</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rozwijanie zainteresowań,</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odreagowywanie konfliktów,</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korektę nieodpowiednich nawyków,</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posługiwanie się komunikatem „ja” (ja martwię się o ciebie), rodzice dysfunkcyjni zwykle stosują komunikat „ty” (ty nic nie robisz),</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oferowanie realnej pomocy, adekwatnej do potrzeb dziecka,</w:t>
      </w:r>
    </w:p>
    <w:p w:rsidR="00D17CD1" w:rsidRPr="00CA230A" w:rsidRDefault="00D17CD1" w:rsidP="00D17CD1">
      <w:pPr>
        <w:numPr>
          <w:ilvl w:val="0"/>
          <w:numId w:val="42"/>
        </w:num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konsekwentne przestrzeganie ustalonych zasad, umów.</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11. Motywuje rodziców do podjęcia terapii i rozwiązania osobistych problemów.</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12. Wspiera dziecko poprzez budowanie systemu wsparcia zewnętrznego, poszukiwanie bezpiecznych miejsc i osób, na których pomoc dziecko może liczyć (dziadkowie, ciocia).</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13. W przypadku pojawiających się problemów związanych ze współpracą z rodzicami lub jej braku, dyrektor przeprowadza w obecności nauczycieli pracujących w grupie rozmowę z rodzicami i sporządza z tego spotkania notatkę służbową.</w:t>
      </w:r>
    </w:p>
    <w:p w:rsidR="00D17CD1" w:rsidRPr="00CA230A" w:rsidRDefault="00D17CD1" w:rsidP="00D17CD1">
      <w:pPr>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14. Wszelkie sygnały na temat zachowania dziecka i jego problemów kierowane do nauczyciela oraz wszelkie kontakty z rodzicami muszą zostać odnotowane w zeszycie współpracy z rodzica</w:t>
      </w:r>
    </w:p>
    <w:p w:rsidR="00D17CD1" w:rsidRPr="00CA230A" w:rsidRDefault="00D17CD1" w:rsidP="00D17CD1">
      <w:pPr>
        <w:spacing w:after="0" w:line="240" w:lineRule="auto"/>
        <w:jc w:val="both"/>
        <w:rPr>
          <w:rFonts w:ascii="Arial" w:eastAsia="Times New Roman" w:hAnsi="Arial" w:cs="Arial"/>
          <w:b/>
          <w:bCs/>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4D3337" w:rsidP="00D17CD1">
      <w:pPr>
        <w:autoSpaceDE w:val="0"/>
        <w:autoSpaceDN w:val="0"/>
        <w:adjustRightInd w:val="0"/>
        <w:spacing w:after="0" w:line="240" w:lineRule="auto"/>
        <w:jc w:val="both"/>
        <w:rPr>
          <w:rFonts w:ascii="Arial" w:eastAsia="Times New Roman" w:hAnsi="Arial" w:cs="Arial"/>
          <w:b/>
          <w:bCs/>
          <w:sz w:val="24"/>
          <w:szCs w:val="24"/>
          <w:lang w:eastAsia="pl-PL"/>
        </w:rPr>
      </w:pPr>
      <w:r>
        <w:rPr>
          <w:rFonts w:ascii="Arial" w:eastAsia="Times New Roman" w:hAnsi="Arial" w:cs="Arial"/>
          <w:b/>
          <w:bCs/>
          <w:sz w:val="24"/>
          <w:szCs w:val="24"/>
          <w:lang w:eastAsia="pl-PL"/>
        </w:rPr>
        <w:t>XII.</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Podstawa prawna: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Rozporządzenie Ministra Gospodarki, Pracy i Polityki Społecznej z dnia 14.11.2003 r. w sprawie zasadniczych wymagań dla zabawek (Dz. U. Z 2003r. Nr 210, poz. 2045 z </w:t>
      </w:r>
      <w:proofErr w:type="spellStart"/>
      <w:r w:rsidRPr="00CA230A">
        <w:rPr>
          <w:rFonts w:ascii="Arial" w:eastAsia="Times New Roman" w:hAnsi="Arial" w:cs="Arial"/>
          <w:sz w:val="24"/>
          <w:szCs w:val="24"/>
          <w:lang w:eastAsia="pl-PL"/>
        </w:rPr>
        <w:t>późń</w:t>
      </w:r>
      <w:proofErr w:type="spellEnd"/>
      <w:r w:rsidRPr="00CA230A">
        <w:rPr>
          <w:rFonts w:ascii="Arial" w:eastAsia="Times New Roman" w:hAnsi="Arial" w:cs="Arial"/>
          <w:sz w:val="24"/>
          <w:szCs w:val="24"/>
          <w:lang w:eastAsia="pl-PL"/>
        </w:rPr>
        <w:t xml:space="preserve">. </w:t>
      </w:r>
      <w:proofErr w:type="spellStart"/>
      <w:r w:rsidRPr="00CA230A">
        <w:rPr>
          <w:rFonts w:ascii="Arial" w:eastAsia="Times New Roman" w:hAnsi="Arial" w:cs="Arial"/>
          <w:sz w:val="24"/>
          <w:szCs w:val="24"/>
          <w:lang w:eastAsia="pl-PL"/>
        </w:rPr>
        <w:t>zm</w:t>
      </w:r>
      <w:proofErr w:type="spellEnd"/>
      <w:r w:rsidRPr="00CA230A">
        <w:rPr>
          <w:rFonts w:ascii="Arial" w:eastAsia="Times New Roman" w:hAnsi="Arial" w:cs="Arial"/>
          <w:sz w:val="24"/>
          <w:szCs w:val="24"/>
          <w:lang w:eastAsia="pl-PL"/>
        </w:rPr>
        <w:t xml:space="preserve">). </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Jednym z kryteriów wyboru zabawek, w które wyposażone są sale, jest spełnienie przez nie wszelkich wymogów bezpieczeństwa. Potwierdzeniem tego jest oznakowanie zabawek znakiem  CE.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CZYM JEST ZNAK CE</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sz w:val="24"/>
          <w:szCs w:val="24"/>
          <w:lang w:eastAsia="pl-PL"/>
        </w:rPr>
        <w:t xml:space="preserve">Znak CE, a właściwie „oznakowanie CE”, jest to </w:t>
      </w:r>
      <w:r w:rsidRPr="00CA230A">
        <w:rPr>
          <w:rFonts w:ascii="Arial" w:eastAsia="Times New Roman" w:hAnsi="Arial" w:cs="Arial"/>
          <w:b/>
          <w:bCs/>
          <w:sz w:val="24"/>
          <w:szCs w:val="24"/>
          <w:lang w:eastAsia="pl-PL"/>
        </w:rPr>
        <w:t xml:space="preserve">symbol umieszczony na wyrobie przez jego producenta </w:t>
      </w:r>
      <w:r w:rsidRPr="00CA230A">
        <w:rPr>
          <w:rFonts w:ascii="Arial" w:eastAsia="Times New Roman" w:hAnsi="Arial" w:cs="Arial"/>
          <w:sz w:val="24"/>
          <w:szCs w:val="24"/>
          <w:lang w:eastAsia="pl-PL"/>
        </w:rPr>
        <w:t>w celu poświadczenia, że wyrób jest zgodny z odnoszącymi się do niego wymaganiami prawnymi związanymi z szeroko pojętym bezpieczeństwem.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Jak sprawdzić, czy dana zabawka posiada oznakowanie CE.</w:t>
      </w:r>
    </w:p>
    <w:p w:rsidR="00D17CD1" w:rsidRPr="00CA230A" w:rsidRDefault="00D17CD1" w:rsidP="00D17CD1">
      <w:pPr>
        <w:autoSpaceDE w:val="0"/>
        <w:autoSpaceDN w:val="0"/>
        <w:adjustRightInd w:val="0"/>
        <w:spacing w:after="0" w:line="240" w:lineRule="auto"/>
        <w:jc w:val="center"/>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CE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Specyficzny znak CE musi być umieszczony na zabawkach lub</w:t>
      </w:r>
      <w:r w:rsidR="004D3337">
        <w:rPr>
          <w:rFonts w:ascii="Arial" w:eastAsia="Times New Roman" w:hAnsi="Arial" w:cs="Arial"/>
          <w:sz w:val="24"/>
          <w:szCs w:val="24"/>
          <w:lang w:eastAsia="pl-PL"/>
        </w:rPr>
        <w:t xml:space="preserve"> ich opakowaniach wraz z nazwą </w:t>
      </w:r>
      <w:r w:rsidRPr="00CA230A">
        <w:rPr>
          <w:rFonts w:ascii="Arial" w:eastAsia="Times New Roman" w:hAnsi="Arial" w:cs="Arial"/>
          <w:sz w:val="24"/>
          <w:szCs w:val="24"/>
          <w:lang w:eastAsia="pl-PL"/>
        </w:rPr>
        <w:t>i znakiem handlowym/firmowym oraz adresem producenta lub jego przedstawiciela na terenie Unii Europejskiej. Naniesione oznakowanie CE musi być widzialne, czytelne i nieusuwalne z zabawki, z dołączonej przywieszki czy z opakowania. Dołączona przywieszka/naklejka ma być przechowywana w wyznaczonym do tego miejscu w każdej sali.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przypadku małych zabawek albo zawierających małe części – oznakowanie CE może być alternatywnie naniesione na przywieszkę lub dołączoną ulotkę. Zabawki, które posiadają znak CE, mogą być bez przeszkód wprowadzane do obrotu we wszystkich państwach członkowskich Unii Europejskiej (w tym oczywiście Polska) oraz w Norwegii, Islandii i Księstwie Lichtenstein.</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Szczególną uwagę co do bezpieczeństwa zabawek przykłada się w przypadku użytkowania ich przez dzieci poniżej 3 roku życia. W takim przypadku producent musi posiadać dowód na to, że jego produkt spełnia wymogi bezpieczeństwa stawiane zabawkom, niektóre bowiem zabawki są bezpieczne tylko dla jednej kategorii dzieci, a biorąc pod uwagę pewne warunki – mogą być niebezpieczne dla innej kategorii dzieci.</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PROCEDURA ZGODNOŚCI</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Zabawka, która oznakowana jest przez producenta symbolem CE, została przed wprowadzeniem jej na rynek sprawdzona w ramach tzw. procedury zgodności. Procedura oceny zgodności z zasadniczymi lub innymi wymaganiami ma na celu przeciwdziałanie zagrożeniom, jakie zabawka może powodować z uwagi na posiadane właściwości chemiczne i fizyczne. Taką procedurę przeprowadza producent zabawki zazwyczaj już na etapie projektowania i pierwszej konstrukcji.</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Pozytywny wynik oceny zgodności z zasadniczymi lub innymi wymaganiami uprawnia producenta do umieszczenia na wyrobie symbolu CE.</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ramach procedury oceny zgodności przeprowadzane są badania z wymagań w zakresie m.in.:</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właściwości mechanicznych i fizycznych,</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palności,</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właściwości chemicznych,</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lastRenderedPageBreak/>
        <w:t>właściwości elektrycznych,</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higieny,</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radioaktywności,</w:t>
      </w:r>
    </w:p>
    <w:p w:rsidR="00D17CD1" w:rsidRPr="00CA230A" w:rsidRDefault="00D17CD1" w:rsidP="00D17CD1">
      <w:pPr>
        <w:numPr>
          <w:ilvl w:val="0"/>
          <w:numId w:val="43"/>
        </w:num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zależności od asortymentu i właściwości zabawek.</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Oznakowanie CE może zostać naniesione na zabawkę tylko przez producenta albo jego uprawnionego przedstawiciela, ponieważ to producent ponosi pełną odpowiedzialność za bezpieczeństwo zabawki. Oznakowanie CE nie jest jednak handlowym świadectwem jakości, certyfikatem bezpieczeństwa czy atestem wystawianym przez producentów dla danej partii wyrobu. Zakup zabawki z takim oznakowaniem wskazuje jednak pewność, że dzieci mogą ją bezpiecznie i bezproblemowo użytkować.</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 xml:space="preserve">Umieszczenie symbolu CE na zabawce jest jedynym obowiązkowym oznakowaniem, jakie producent musi zamieścić. </w:t>
      </w:r>
      <w:r w:rsidRPr="00CA230A">
        <w:rPr>
          <w:rFonts w:ascii="Arial" w:eastAsia="Times New Roman" w:hAnsi="Arial" w:cs="Arial"/>
          <w:sz w:val="24"/>
          <w:szCs w:val="24"/>
          <w:lang w:eastAsia="pl-PL"/>
        </w:rPr>
        <w:t>Posiadając znak CE na wyrobach, producent zabawek nie ma</w:t>
      </w:r>
      <w:r w:rsidRPr="00CA230A">
        <w:rPr>
          <w:rFonts w:ascii="Arial" w:eastAsia="Times New Roman" w:hAnsi="Arial" w:cs="Arial"/>
          <w:b/>
          <w:bCs/>
          <w:sz w:val="24"/>
          <w:szCs w:val="24"/>
          <w:lang w:eastAsia="pl-PL"/>
        </w:rPr>
        <w:t xml:space="preserve"> </w:t>
      </w:r>
      <w:r w:rsidRPr="00CA230A">
        <w:rPr>
          <w:rFonts w:ascii="Arial" w:eastAsia="Times New Roman" w:hAnsi="Arial" w:cs="Arial"/>
          <w:sz w:val="24"/>
          <w:szCs w:val="24"/>
          <w:lang w:eastAsia="pl-PL"/>
        </w:rPr>
        <w:t>obowiązku uzyskiwać dodatkowych certyfikatów bezpieczeństwa wydawanych po wykonaniu</w:t>
      </w:r>
      <w:r w:rsidRPr="00CA230A">
        <w:rPr>
          <w:rFonts w:ascii="Arial" w:eastAsia="Times New Roman" w:hAnsi="Arial" w:cs="Arial"/>
          <w:b/>
          <w:bCs/>
          <w:sz w:val="24"/>
          <w:szCs w:val="24"/>
          <w:lang w:eastAsia="pl-PL"/>
        </w:rPr>
        <w:t xml:space="preserve"> </w:t>
      </w:r>
      <w:r w:rsidRPr="00CA230A">
        <w:rPr>
          <w:rFonts w:ascii="Arial" w:eastAsia="Times New Roman" w:hAnsi="Arial" w:cs="Arial"/>
          <w:sz w:val="24"/>
          <w:szCs w:val="24"/>
          <w:lang w:eastAsia="pl-PL"/>
        </w:rPr>
        <w:t>badań przez Państwowy Zakład Higieny czy Instytut Matki i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DOSTOSOWANIE ZABAWEK DO WIEKU DZIECKA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Kwestię bezpieczeństwa zabawek i oznakowania CE łączy wspólny element, jakim jest ostrzeżenie co do użytkowania zabawek. Ostrzeżenia mogą być przedstawione w formie pisemnej instrukcji, w postaci graficznej, a nawet akronimów i mogą się one znajdować na samym produkcie lub na jego opakowaniu. Muszą być jednak widoczne dla osoby kupującej. Istotne jest sprawdzenie, czy dana zabawka posiada takie ostrzeżenia, a jeżeli tak, należy uważnie się z nimi zapoznać, zanim zabawka zostanie przekazana w użytkowanie przedszkola.</w:t>
      </w: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Ostrzeżenia umieszcza się na produktach, gdzie jest ważne określenie granic wieku użytkowników (od-do) lub ich zdolności, jak również podkreślenie potrzeby nadzoru ze strony dorosłych.</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Określenie dolnej granicy wieku dzieci, które mogą bawić się daną zabawką, powinno determinować decyzję o zakupie. Dołączenie do zabawki ostrzeżenia w sposób stały ma na celu również uniknięcie wystąpienia niebezpieczeństwa spowodowanego nieprzewidywalnym, niebezpiecznym zachowaniem dzieci albo kilkukrotnym użyciem zabawki przeznaczonej do użytku jednorazowego.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INSTRUKCJA UŻYTKOWANIA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 celu prawidłowego postępowania z zabawkami (szczególnie tymi nowej generacji lub przeznaczonymi do samodzielnego montażu), dołączane są do nich instrukcje użytkowania. Umożliwiają one użytkownikowi właściwe połączenie części zabawki, jej instalację, przechowywanie, naprawę, czy konserwację. Instrukcje użytkowania warunkują również prawidłowe rozłożenie zabawki na części w przypadku jej wyrzucenia.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Szczególnym rodzajem zabawek dla dzieci są </w:t>
      </w:r>
      <w:r w:rsidRPr="00CA230A">
        <w:rPr>
          <w:rFonts w:ascii="Arial" w:eastAsia="Times New Roman" w:hAnsi="Arial" w:cs="Arial"/>
          <w:b/>
          <w:bCs/>
          <w:sz w:val="24"/>
          <w:szCs w:val="24"/>
          <w:lang w:eastAsia="pl-PL"/>
        </w:rPr>
        <w:t xml:space="preserve">zabawki ruchowe </w:t>
      </w:r>
      <w:r w:rsidRPr="00CA230A">
        <w:rPr>
          <w:rFonts w:ascii="Arial" w:eastAsia="Times New Roman" w:hAnsi="Arial" w:cs="Arial"/>
          <w:sz w:val="24"/>
          <w:szCs w:val="24"/>
          <w:lang w:eastAsia="pl-PL"/>
        </w:rPr>
        <w:t>(np. drabinki, huśtawki), które wymagają okresowych kontroli zapewniających bezpieczeństwo ich użytkowania. W takim przypadku w instrukcji dodatkowo powinny znaleźć się informacje zwracające uwagę na potrzebę przeprowadzania okresowych kontroli i konserwacji podstawowych części (</w:t>
      </w:r>
      <w:proofErr w:type="spellStart"/>
      <w:r w:rsidRPr="00CA230A">
        <w:rPr>
          <w:rFonts w:ascii="Arial" w:eastAsia="Times New Roman" w:hAnsi="Arial" w:cs="Arial"/>
          <w:sz w:val="24"/>
          <w:szCs w:val="24"/>
          <w:lang w:eastAsia="pl-PL"/>
        </w:rPr>
        <w:t>zawieszeń</w:t>
      </w:r>
      <w:proofErr w:type="spellEnd"/>
      <w:r w:rsidRPr="00CA230A">
        <w:rPr>
          <w:rFonts w:ascii="Arial" w:eastAsia="Times New Roman" w:hAnsi="Arial" w:cs="Arial"/>
          <w:sz w:val="24"/>
          <w:szCs w:val="24"/>
          <w:lang w:eastAsia="pl-PL"/>
        </w:rPr>
        <w:t>, mocowań, zakotwiczeń, itp.) oraz częstotliwości ich wykonywania.</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 xml:space="preserve">Zapis w instrukcji musi również wskazywać, że niewykonanie takich okresowych przeglądów może skończyć się uszkodzeniem zabawki i w konsekwencji spowodować np. upadek lub przewrócenie się dziecka. Ta sama instrukcja wskazywać ma </w:t>
      </w:r>
      <w:r w:rsidRPr="00CA230A">
        <w:rPr>
          <w:rFonts w:ascii="Arial" w:eastAsia="Times New Roman" w:hAnsi="Arial" w:cs="Arial"/>
          <w:sz w:val="24"/>
          <w:szCs w:val="24"/>
          <w:lang w:eastAsia="pl-PL"/>
        </w:rPr>
        <w:lastRenderedPageBreak/>
        <w:t>prawidłowość montażu zabawki, ze szczególnym uwzględnieniem tych jej elementów, które w przypadku wadliwego montażu mogą spowodować niebezpieczeństwo. Należy sprawdzić, czy dołączone instrukcje i informacje dotyczące bezpieczeństwa napisane są w języku polskim.</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p>
    <w:p w:rsidR="00D17CD1" w:rsidRPr="00CA230A" w:rsidRDefault="00D17CD1" w:rsidP="00D17CD1">
      <w:pPr>
        <w:autoSpaceDE w:val="0"/>
        <w:autoSpaceDN w:val="0"/>
        <w:adjustRightInd w:val="0"/>
        <w:spacing w:after="0" w:line="240" w:lineRule="auto"/>
        <w:jc w:val="both"/>
        <w:rPr>
          <w:rFonts w:ascii="Arial" w:eastAsia="Times New Roman" w:hAnsi="Arial" w:cs="Arial"/>
          <w:b/>
          <w:bCs/>
          <w:sz w:val="24"/>
          <w:szCs w:val="24"/>
          <w:lang w:eastAsia="pl-PL"/>
        </w:rPr>
      </w:pPr>
      <w:r w:rsidRPr="00CA230A">
        <w:rPr>
          <w:rFonts w:ascii="Arial" w:eastAsia="Times New Roman" w:hAnsi="Arial" w:cs="Arial"/>
          <w:b/>
          <w:bCs/>
          <w:sz w:val="24"/>
          <w:szCs w:val="24"/>
          <w:lang w:eastAsia="pl-PL"/>
        </w:rPr>
        <w:t>ODPOWIEDZIALNOŚĆ ZA BEZPIECZEŃSTWO</w:t>
      </w:r>
    </w:p>
    <w:p w:rsidR="00D17CD1" w:rsidRPr="00CA230A" w:rsidRDefault="00D17CD1" w:rsidP="00D17CD1">
      <w:pPr>
        <w:autoSpaceDE w:val="0"/>
        <w:autoSpaceDN w:val="0"/>
        <w:adjustRightInd w:val="0"/>
        <w:spacing w:after="0" w:line="240" w:lineRule="auto"/>
        <w:jc w:val="both"/>
        <w:rPr>
          <w:rFonts w:ascii="Arial" w:eastAsia="Times New Roman" w:hAnsi="Arial" w:cs="Arial"/>
          <w:sz w:val="24"/>
          <w:szCs w:val="24"/>
          <w:lang w:eastAsia="pl-PL"/>
        </w:rPr>
      </w:pPr>
      <w:r w:rsidRPr="00CA230A">
        <w:rPr>
          <w:rFonts w:ascii="Arial" w:eastAsia="Times New Roman" w:hAnsi="Arial" w:cs="Arial"/>
          <w:sz w:val="24"/>
          <w:szCs w:val="24"/>
          <w:lang w:eastAsia="pl-PL"/>
        </w:rPr>
        <w:t>Wspomnianą wcześniej pełną odpowiedzialność za bezpieczeństwo produkowanych zabawek ponoszą ich producenci. Gdyby w wyniku nieszczęśliwego wypadku lub kontroli Państwowej Inspekcji Handlowej okazało się, że dana zabawka nie spełnia wszelkich wymogów bezpieczeństwa, w trybie natychmiastowej wykonalności cały as</w:t>
      </w:r>
      <w:r w:rsidR="004D3337">
        <w:rPr>
          <w:rFonts w:ascii="Arial" w:eastAsia="Times New Roman" w:hAnsi="Arial" w:cs="Arial"/>
          <w:sz w:val="24"/>
          <w:szCs w:val="24"/>
          <w:lang w:eastAsia="pl-PL"/>
        </w:rPr>
        <w:t xml:space="preserve">ortyment musi zostać usunięty </w:t>
      </w:r>
      <w:r w:rsidRPr="00CA230A">
        <w:rPr>
          <w:rFonts w:ascii="Arial" w:eastAsia="Times New Roman" w:hAnsi="Arial" w:cs="Arial"/>
          <w:sz w:val="24"/>
          <w:szCs w:val="24"/>
          <w:lang w:eastAsia="pl-PL"/>
        </w:rPr>
        <w:t>z rynku.</w:t>
      </w:r>
    </w:p>
    <w:p w:rsidR="00D17CD1" w:rsidRPr="00CA230A" w:rsidRDefault="00D17CD1" w:rsidP="00D17CD1">
      <w:pPr>
        <w:pStyle w:val="Tytu"/>
        <w:rPr>
          <w:rFonts w:ascii="Arial" w:hAnsi="Arial" w:cs="Arial"/>
          <w:lang w:val="pl-PL"/>
        </w:rPr>
      </w:pPr>
    </w:p>
    <w:p w:rsidR="00D17CD1" w:rsidRPr="00CA230A" w:rsidRDefault="00D17CD1">
      <w:pPr>
        <w:rPr>
          <w:rFonts w:ascii="Arial" w:hAnsi="Arial" w:cs="Arial"/>
        </w:rPr>
      </w:pPr>
    </w:p>
    <w:sectPr w:rsidR="00D17CD1" w:rsidRPr="00CA23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07A3"/>
    <w:multiLevelType w:val="hybridMultilevel"/>
    <w:tmpl w:val="2CA05B0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EE1082"/>
    <w:multiLevelType w:val="hybridMultilevel"/>
    <w:tmpl w:val="02F82C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1E94CF8"/>
    <w:multiLevelType w:val="hybridMultilevel"/>
    <w:tmpl w:val="2EBEB21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 w15:restartNumberingAfterBreak="0">
    <w:nsid w:val="16B01774"/>
    <w:multiLevelType w:val="hybridMultilevel"/>
    <w:tmpl w:val="C60EAD6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D2787F"/>
    <w:multiLevelType w:val="hybridMultilevel"/>
    <w:tmpl w:val="D0E0B3C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52189F"/>
    <w:multiLevelType w:val="hybridMultilevel"/>
    <w:tmpl w:val="69C29554"/>
    <w:lvl w:ilvl="0" w:tplc="5DC482CE">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CA7DD8"/>
    <w:multiLevelType w:val="hybridMultilevel"/>
    <w:tmpl w:val="5380A51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164758"/>
    <w:multiLevelType w:val="hybridMultilevel"/>
    <w:tmpl w:val="7B44584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653824"/>
    <w:multiLevelType w:val="hybridMultilevel"/>
    <w:tmpl w:val="F4142A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0B626D"/>
    <w:multiLevelType w:val="hybridMultilevel"/>
    <w:tmpl w:val="614629A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FD5CB8"/>
    <w:multiLevelType w:val="hybridMultilevel"/>
    <w:tmpl w:val="92B4919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70161A"/>
    <w:multiLevelType w:val="hybridMultilevel"/>
    <w:tmpl w:val="053C3D4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36643"/>
    <w:multiLevelType w:val="hybridMultilevel"/>
    <w:tmpl w:val="BEBA660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3A7DBE"/>
    <w:multiLevelType w:val="hybridMultilevel"/>
    <w:tmpl w:val="54DA9558"/>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056051C"/>
    <w:multiLevelType w:val="hybridMultilevel"/>
    <w:tmpl w:val="6EC4C9F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57409F"/>
    <w:multiLevelType w:val="hybridMultilevel"/>
    <w:tmpl w:val="9C00129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B67B77"/>
    <w:multiLevelType w:val="hybridMultilevel"/>
    <w:tmpl w:val="996AFC6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414BE"/>
    <w:multiLevelType w:val="hybridMultilevel"/>
    <w:tmpl w:val="2260206C"/>
    <w:lvl w:ilvl="0" w:tplc="11D44BF2">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3A4B0A2F"/>
    <w:multiLevelType w:val="hybridMultilevel"/>
    <w:tmpl w:val="CFB4CCC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E22391"/>
    <w:multiLevelType w:val="hybridMultilevel"/>
    <w:tmpl w:val="5D2A969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656090"/>
    <w:multiLevelType w:val="hybridMultilevel"/>
    <w:tmpl w:val="9808FCE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684DB5"/>
    <w:multiLevelType w:val="hybridMultilevel"/>
    <w:tmpl w:val="B0FA07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70B4561"/>
    <w:multiLevelType w:val="hybridMultilevel"/>
    <w:tmpl w:val="1BE2F08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4F667A"/>
    <w:multiLevelType w:val="hybridMultilevel"/>
    <w:tmpl w:val="56D0C9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D3244E"/>
    <w:multiLevelType w:val="hybridMultilevel"/>
    <w:tmpl w:val="DFA20B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C1A3CF4"/>
    <w:multiLevelType w:val="hybridMultilevel"/>
    <w:tmpl w:val="27D20D0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9546AA"/>
    <w:multiLevelType w:val="hybridMultilevel"/>
    <w:tmpl w:val="6C52F32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EE0A34"/>
    <w:multiLevelType w:val="hybridMultilevel"/>
    <w:tmpl w:val="541ACD3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B31047"/>
    <w:multiLevelType w:val="hybridMultilevel"/>
    <w:tmpl w:val="5FD26AE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31712C"/>
    <w:multiLevelType w:val="hybridMultilevel"/>
    <w:tmpl w:val="0008779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EE22BF"/>
    <w:multiLevelType w:val="hybridMultilevel"/>
    <w:tmpl w:val="7828FFB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7B23A2"/>
    <w:multiLevelType w:val="hybridMultilevel"/>
    <w:tmpl w:val="69C29554"/>
    <w:lvl w:ilvl="0" w:tplc="5DC482CE">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7EF7922"/>
    <w:multiLevelType w:val="hybridMultilevel"/>
    <w:tmpl w:val="BDD06AA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0B44EE"/>
    <w:multiLevelType w:val="hybridMultilevel"/>
    <w:tmpl w:val="43C8B89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AB74DE6"/>
    <w:multiLevelType w:val="hybridMultilevel"/>
    <w:tmpl w:val="4D8A05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AE943D9"/>
    <w:multiLevelType w:val="hybridMultilevel"/>
    <w:tmpl w:val="3F74D54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5F58E9"/>
    <w:multiLevelType w:val="hybridMultilevel"/>
    <w:tmpl w:val="369A0C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6C6C3AEB"/>
    <w:multiLevelType w:val="hybridMultilevel"/>
    <w:tmpl w:val="0DE2103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1E78E7"/>
    <w:multiLevelType w:val="hybridMultilevel"/>
    <w:tmpl w:val="FD6235AE"/>
    <w:lvl w:ilvl="0" w:tplc="0415000F">
      <w:start w:val="1"/>
      <w:numFmt w:val="bullet"/>
      <w:lvlText w:val=""/>
      <w:lvlJc w:val="left"/>
      <w:pPr>
        <w:tabs>
          <w:tab w:val="num" w:pos="720"/>
        </w:tabs>
        <w:ind w:left="720" w:hanging="360"/>
      </w:pPr>
      <w:rPr>
        <w:rFonts w:ascii="Symbol" w:hAnsi="Symbol" w:hint="default"/>
      </w:rPr>
    </w:lvl>
    <w:lvl w:ilvl="1" w:tplc="04150001">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C622F7"/>
    <w:multiLevelType w:val="hybridMultilevel"/>
    <w:tmpl w:val="0D54D4B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CF28DF"/>
    <w:multiLevelType w:val="hybridMultilevel"/>
    <w:tmpl w:val="616E36A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4F521B8"/>
    <w:multiLevelType w:val="hybridMultilevel"/>
    <w:tmpl w:val="85A23FF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2A30A5"/>
    <w:multiLevelType w:val="hybridMultilevel"/>
    <w:tmpl w:val="0CD8032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6074A18"/>
    <w:multiLevelType w:val="hybridMultilevel"/>
    <w:tmpl w:val="95FA2A56"/>
    <w:lvl w:ilvl="0" w:tplc="DCDC9430">
      <w:start w:val="1"/>
      <w:numFmt w:val="upperRoman"/>
      <w:lvlText w:val="%1."/>
      <w:lvlJc w:val="left"/>
      <w:pPr>
        <w:tabs>
          <w:tab w:val="num" w:pos="1260"/>
        </w:tabs>
        <w:ind w:left="1260" w:hanging="72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79BD1DCB"/>
    <w:multiLevelType w:val="hybridMultilevel"/>
    <w:tmpl w:val="66C8A2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C7C037F"/>
    <w:multiLevelType w:val="hybridMultilevel"/>
    <w:tmpl w:val="318297F0"/>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1"/>
  </w:num>
  <w:num w:numId="10">
    <w:abstractNumId w:val="15"/>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3"/>
  </w:num>
  <w:num w:numId="14">
    <w:abstractNumId w:val="19"/>
  </w:num>
  <w:num w:numId="15">
    <w:abstractNumId w:val="36"/>
  </w:num>
  <w:num w:numId="16">
    <w:abstractNumId w:val="17"/>
  </w:num>
  <w:num w:numId="17">
    <w:abstractNumId w:val="14"/>
  </w:num>
  <w:num w:numId="18">
    <w:abstractNumId w:val="29"/>
  </w:num>
  <w:num w:numId="19">
    <w:abstractNumId w:val="24"/>
  </w:num>
  <w:num w:numId="20">
    <w:abstractNumId w:val="0"/>
  </w:num>
  <w:num w:numId="21">
    <w:abstractNumId w:val="30"/>
  </w:num>
  <w:num w:numId="22">
    <w:abstractNumId w:val="9"/>
  </w:num>
  <w:num w:numId="23">
    <w:abstractNumId w:val="11"/>
  </w:num>
  <w:num w:numId="24">
    <w:abstractNumId w:val="26"/>
  </w:num>
  <w:num w:numId="25">
    <w:abstractNumId w:val="12"/>
  </w:num>
  <w:num w:numId="26">
    <w:abstractNumId w:val="16"/>
  </w:num>
  <w:num w:numId="27">
    <w:abstractNumId w:val="28"/>
  </w:num>
  <w:num w:numId="28">
    <w:abstractNumId w:val="40"/>
  </w:num>
  <w:num w:numId="29">
    <w:abstractNumId w:val="13"/>
  </w:num>
  <w:num w:numId="30">
    <w:abstractNumId w:val="42"/>
  </w:num>
  <w:num w:numId="31">
    <w:abstractNumId w:val="4"/>
  </w:num>
  <w:num w:numId="32">
    <w:abstractNumId w:val="43"/>
  </w:num>
  <w:num w:numId="33">
    <w:abstractNumId w:val="8"/>
  </w:num>
  <w:num w:numId="34">
    <w:abstractNumId w:val="38"/>
  </w:num>
  <w:num w:numId="35">
    <w:abstractNumId w:val="20"/>
  </w:num>
  <w:num w:numId="36">
    <w:abstractNumId w:val="2"/>
  </w:num>
  <w:num w:numId="37">
    <w:abstractNumId w:val="23"/>
  </w:num>
  <w:num w:numId="38">
    <w:abstractNumId w:val="5"/>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21"/>
  </w:num>
  <w:num w:numId="44">
    <w:abstractNumId w:val="1"/>
  </w:num>
  <w:num w:numId="45">
    <w:abstractNumId w:val="46"/>
  </w:num>
  <w:num w:numId="46">
    <w:abstractNumId w:val="39"/>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594"/>
    <w:rsid w:val="00107A99"/>
    <w:rsid w:val="00122987"/>
    <w:rsid w:val="00334FBA"/>
    <w:rsid w:val="00340594"/>
    <w:rsid w:val="00407212"/>
    <w:rsid w:val="00495D76"/>
    <w:rsid w:val="004D3337"/>
    <w:rsid w:val="006942C1"/>
    <w:rsid w:val="007948AB"/>
    <w:rsid w:val="007B299C"/>
    <w:rsid w:val="007C7F65"/>
    <w:rsid w:val="008E5064"/>
    <w:rsid w:val="00961B0D"/>
    <w:rsid w:val="009D4972"/>
    <w:rsid w:val="00B849CC"/>
    <w:rsid w:val="00BE2054"/>
    <w:rsid w:val="00C15571"/>
    <w:rsid w:val="00CA230A"/>
    <w:rsid w:val="00D17CD1"/>
    <w:rsid w:val="00D430E4"/>
    <w:rsid w:val="00DA5504"/>
    <w:rsid w:val="00DC7E2C"/>
    <w:rsid w:val="00E35DEE"/>
    <w:rsid w:val="00ED2BFD"/>
    <w:rsid w:val="00F31C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27EB8-F73E-413D-8DDC-708D420F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D17CD1"/>
    <w:pPr>
      <w:keepNext/>
      <w:keepLines/>
      <w:numPr>
        <w:numId w:val="1"/>
      </w:numPr>
      <w:pBdr>
        <w:bottom w:val="single" w:sz="4" w:space="1" w:color="595959" w:themeColor="text1" w:themeTint="A6"/>
      </w:pBdr>
      <w:spacing w:before="360" w:line="256" w:lineRule="auto"/>
      <w:outlineLvl w:val="0"/>
    </w:pPr>
    <w:rPr>
      <w:rFonts w:asciiTheme="majorHAnsi" w:eastAsiaTheme="majorEastAsia" w:hAnsiTheme="majorHAnsi" w:cstheme="majorBidi"/>
      <w:b/>
      <w:bCs/>
      <w:smallCaps/>
      <w:color w:val="000000" w:themeColor="text1"/>
      <w:sz w:val="36"/>
      <w:szCs w:val="36"/>
      <w:lang w:val="en-US" w:eastAsia="ja-JP"/>
    </w:rPr>
  </w:style>
  <w:style w:type="paragraph" w:styleId="Nagwek2">
    <w:name w:val="heading 2"/>
    <w:basedOn w:val="Normalny"/>
    <w:next w:val="Normalny"/>
    <w:link w:val="Nagwek2Znak"/>
    <w:uiPriority w:val="9"/>
    <w:semiHidden/>
    <w:unhideWhenUsed/>
    <w:qFormat/>
    <w:rsid w:val="00D17CD1"/>
    <w:pPr>
      <w:keepNext/>
      <w:keepLines/>
      <w:numPr>
        <w:ilvl w:val="1"/>
        <w:numId w:val="1"/>
      </w:numPr>
      <w:spacing w:before="360" w:after="0" w:line="256" w:lineRule="auto"/>
      <w:outlineLvl w:val="1"/>
    </w:pPr>
    <w:rPr>
      <w:rFonts w:asciiTheme="majorHAnsi" w:eastAsiaTheme="majorEastAsia" w:hAnsiTheme="majorHAnsi" w:cstheme="majorBidi"/>
      <w:b/>
      <w:bCs/>
      <w:smallCaps/>
      <w:color w:val="000000" w:themeColor="text1"/>
      <w:sz w:val="28"/>
      <w:szCs w:val="28"/>
      <w:lang w:val="en-US" w:eastAsia="ja-JP"/>
    </w:rPr>
  </w:style>
  <w:style w:type="paragraph" w:styleId="Nagwek3">
    <w:name w:val="heading 3"/>
    <w:basedOn w:val="Normalny"/>
    <w:next w:val="Normalny"/>
    <w:link w:val="Nagwek3Znak"/>
    <w:uiPriority w:val="9"/>
    <w:semiHidden/>
    <w:unhideWhenUsed/>
    <w:qFormat/>
    <w:rsid w:val="00D17CD1"/>
    <w:pPr>
      <w:keepNext/>
      <w:keepLines/>
      <w:numPr>
        <w:ilvl w:val="2"/>
        <w:numId w:val="1"/>
      </w:numPr>
      <w:spacing w:before="200" w:after="0" w:line="256" w:lineRule="auto"/>
      <w:outlineLvl w:val="2"/>
    </w:pPr>
    <w:rPr>
      <w:rFonts w:asciiTheme="majorHAnsi" w:eastAsiaTheme="majorEastAsia" w:hAnsiTheme="majorHAnsi" w:cstheme="majorBidi"/>
      <w:b/>
      <w:bCs/>
      <w:color w:val="000000" w:themeColor="text1"/>
      <w:lang w:val="en-US" w:eastAsia="ja-JP"/>
    </w:rPr>
  </w:style>
  <w:style w:type="paragraph" w:styleId="Nagwek4">
    <w:name w:val="heading 4"/>
    <w:basedOn w:val="Normalny"/>
    <w:next w:val="Normalny"/>
    <w:link w:val="Nagwek4Znak"/>
    <w:uiPriority w:val="9"/>
    <w:semiHidden/>
    <w:unhideWhenUsed/>
    <w:qFormat/>
    <w:rsid w:val="00D17CD1"/>
    <w:pPr>
      <w:keepNext/>
      <w:keepLines/>
      <w:numPr>
        <w:ilvl w:val="3"/>
        <w:numId w:val="1"/>
      </w:numPr>
      <w:spacing w:before="200" w:after="0" w:line="256" w:lineRule="auto"/>
      <w:outlineLvl w:val="3"/>
    </w:pPr>
    <w:rPr>
      <w:rFonts w:asciiTheme="majorHAnsi" w:eastAsiaTheme="majorEastAsia" w:hAnsiTheme="majorHAnsi" w:cstheme="majorBidi"/>
      <w:b/>
      <w:bCs/>
      <w:i/>
      <w:iCs/>
      <w:color w:val="000000" w:themeColor="text1"/>
      <w:lang w:val="en-US" w:eastAsia="ja-JP"/>
    </w:rPr>
  </w:style>
  <w:style w:type="paragraph" w:styleId="Nagwek5">
    <w:name w:val="heading 5"/>
    <w:basedOn w:val="Normalny"/>
    <w:next w:val="Normalny"/>
    <w:link w:val="Nagwek5Znak"/>
    <w:uiPriority w:val="9"/>
    <w:semiHidden/>
    <w:unhideWhenUsed/>
    <w:qFormat/>
    <w:rsid w:val="00D17CD1"/>
    <w:pPr>
      <w:keepNext/>
      <w:keepLines/>
      <w:numPr>
        <w:ilvl w:val="4"/>
        <w:numId w:val="1"/>
      </w:numPr>
      <w:spacing w:before="200" w:after="0" w:line="256" w:lineRule="auto"/>
      <w:outlineLvl w:val="4"/>
    </w:pPr>
    <w:rPr>
      <w:rFonts w:asciiTheme="majorHAnsi" w:eastAsiaTheme="majorEastAsia" w:hAnsiTheme="majorHAnsi" w:cstheme="majorBidi"/>
      <w:color w:val="323E4F" w:themeColor="text2" w:themeShade="BF"/>
      <w:lang w:val="en-US" w:eastAsia="ja-JP"/>
    </w:rPr>
  </w:style>
  <w:style w:type="paragraph" w:styleId="Nagwek6">
    <w:name w:val="heading 6"/>
    <w:basedOn w:val="Normalny"/>
    <w:next w:val="Normalny"/>
    <w:link w:val="Nagwek6Znak"/>
    <w:uiPriority w:val="9"/>
    <w:semiHidden/>
    <w:unhideWhenUsed/>
    <w:qFormat/>
    <w:rsid w:val="00D17CD1"/>
    <w:pPr>
      <w:keepNext/>
      <w:keepLines/>
      <w:numPr>
        <w:ilvl w:val="5"/>
        <w:numId w:val="1"/>
      </w:numPr>
      <w:spacing w:before="200" w:after="0" w:line="256" w:lineRule="auto"/>
      <w:outlineLvl w:val="5"/>
    </w:pPr>
    <w:rPr>
      <w:rFonts w:asciiTheme="majorHAnsi" w:eastAsiaTheme="majorEastAsia" w:hAnsiTheme="majorHAnsi" w:cstheme="majorBidi"/>
      <w:i/>
      <w:iCs/>
      <w:color w:val="323E4F" w:themeColor="text2" w:themeShade="BF"/>
      <w:lang w:val="en-US" w:eastAsia="ja-JP"/>
    </w:rPr>
  </w:style>
  <w:style w:type="paragraph" w:styleId="Nagwek7">
    <w:name w:val="heading 7"/>
    <w:basedOn w:val="Normalny"/>
    <w:next w:val="Normalny"/>
    <w:link w:val="Nagwek7Znak"/>
    <w:uiPriority w:val="9"/>
    <w:semiHidden/>
    <w:unhideWhenUsed/>
    <w:qFormat/>
    <w:rsid w:val="00D17CD1"/>
    <w:pPr>
      <w:keepNext/>
      <w:keepLines/>
      <w:numPr>
        <w:ilvl w:val="6"/>
        <w:numId w:val="1"/>
      </w:numPr>
      <w:spacing w:before="200" w:after="0" w:line="256" w:lineRule="auto"/>
      <w:outlineLvl w:val="6"/>
    </w:pPr>
    <w:rPr>
      <w:rFonts w:asciiTheme="majorHAnsi" w:eastAsiaTheme="majorEastAsia" w:hAnsiTheme="majorHAnsi" w:cstheme="majorBidi"/>
      <w:i/>
      <w:iCs/>
      <w:color w:val="404040" w:themeColor="text1" w:themeTint="BF"/>
      <w:lang w:val="en-US" w:eastAsia="ja-JP"/>
    </w:rPr>
  </w:style>
  <w:style w:type="paragraph" w:styleId="Nagwek8">
    <w:name w:val="heading 8"/>
    <w:basedOn w:val="Normalny"/>
    <w:next w:val="Normalny"/>
    <w:link w:val="Nagwek8Znak"/>
    <w:uiPriority w:val="9"/>
    <w:semiHidden/>
    <w:unhideWhenUsed/>
    <w:qFormat/>
    <w:rsid w:val="00D17CD1"/>
    <w:pPr>
      <w:keepNext/>
      <w:keepLines/>
      <w:numPr>
        <w:ilvl w:val="7"/>
        <w:numId w:val="1"/>
      </w:numPr>
      <w:spacing w:before="200" w:after="0" w:line="256" w:lineRule="auto"/>
      <w:outlineLvl w:val="7"/>
    </w:pPr>
    <w:rPr>
      <w:rFonts w:asciiTheme="majorHAnsi" w:eastAsiaTheme="majorEastAsia" w:hAnsiTheme="majorHAnsi" w:cstheme="majorBidi"/>
      <w:color w:val="404040" w:themeColor="text1" w:themeTint="BF"/>
      <w:sz w:val="20"/>
      <w:szCs w:val="20"/>
      <w:lang w:val="en-US" w:eastAsia="ja-JP"/>
    </w:rPr>
  </w:style>
  <w:style w:type="paragraph" w:styleId="Nagwek9">
    <w:name w:val="heading 9"/>
    <w:basedOn w:val="Normalny"/>
    <w:next w:val="Normalny"/>
    <w:link w:val="Nagwek9Znak"/>
    <w:uiPriority w:val="9"/>
    <w:semiHidden/>
    <w:unhideWhenUsed/>
    <w:qFormat/>
    <w:rsid w:val="00D17CD1"/>
    <w:pPr>
      <w:keepNext/>
      <w:keepLines/>
      <w:numPr>
        <w:ilvl w:val="8"/>
        <w:numId w:val="1"/>
      </w:numPr>
      <w:spacing w:before="200" w:after="0" w:line="256" w:lineRule="auto"/>
      <w:outlineLvl w:val="8"/>
    </w:pPr>
    <w:rPr>
      <w:rFonts w:asciiTheme="majorHAnsi" w:eastAsiaTheme="majorEastAsia" w:hAnsiTheme="majorHAnsi" w:cstheme="majorBidi"/>
      <w:i/>
      <w:iCs/>
      <w:color w:val="404040" w:themeColor="text1" w:themeTint="BF"/>
      <w:sz w:val="20"/>
      <w:szCs w:val="20"/>
      <w:lang w:val="en-US" w:eastAsia="ja-JP"/>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7CD1"/>
    <w:rPr>
      <w:rFonts w:asciiTheme="majorHAnsi" w:eastAsiaTheme="majorEastAsia" w:hAnsiTheme="majorHAnsi" w:cstheme="majorBidi"/>
      <w:b/>
      <w:bCs/>
      <w:smallCaps/>
      <w:color w:val="000000" w:themeColor="text1"/>
      <w:sz w:val="36"/>
      <w:szCs w:val="36"/>
      <w:lang w:val="en-US" w:eastAsia="ja-JP"/>
    </w:rPr>
  </w:style>
  <w:style w:type="character" w:customStyle="1" w:styleId="Nagwek2Znak">
    <w:name w:val="Nagłówek 2 Znak"/>
    <w:basedOn w:val="Domylnaczcionkaakapitu"/>
    <w:link w:val="Nagwek2"/>
    <w:uiPriority w:val="9"/>
    <w:semiHidden/>
    <w:rsid w:val="00D17CD1"/>
    <w:rPr>
      <w:rFonts w:asciiTheme="majorHAnsi" w:eastAsiaTheme="majorEastAsia" w:hAnsiTheme="majorHAnsi" w:cstheme="majorBidi"/>
      <w:b/>
      <w:bCs/>
      <w:smallCaps/>
      <w:color w:val="000000" w:themeColor="text1"/>
      <w:sz w:val="28"/>
      <w:szCs w:val="28"/>
      <w:lang w:val="en-US" w:eastAsia="ja-JP"/>
    </w:rPr>
  </w:style>
  <w:style w:type="character" w:customStyle="1" w:styleId="Nagwek3Znak">
    <w:name w:val="Nagłówek 3 Znak"/>
    <w:basedOn w:val="Domylnaczcionkaakapitu"/>
    <w:link w:val="Nagwek3"/>
    <w:uiPriority w:val="9"/>
    <w:semiHidden/>
    <w:rsid w:val="00D17CD1"/>
    <w:rPr>
      <w:rFonts w:asciiTheme="majorHAnsi" w:eastAsiaTheme="majorEastAsia" w:hAnsiTheme="majorHAnsi" w:cstheme="majorBidi"/>
      <w:b/>
      <w:bCs/>
      <w:color w:val="000000" w:themeColor="text1"/>
      <w:lang w:val="en-US" w:eastAsia="ja-JP"/>
    </w:rPr>
  </w:style>
  <w:style w:type="character" w:customStyle="1" w:styleId="Nagwek4Znak">
    <w:name w:val="Nagłówek 4 Znak"/>
    <w:basedOn w:val="Domylnaczcionkaakapitu"/>
    <w:link w:val="Nagwek4"/>
    <w:uiPriority w:val="9"/>
    <w:semiHidden/>
    <w:rsid w:val="00D17CD1"/>
    <w:rPr>
      <w:rFonts w:asciiTheme="majorHAnsi" w:eastAsiaTheme="majorEastAsia" w:hAnsiTheme="majorHAnsi" w:cstheme="majorBidi"/>
      <w:b/>
      <w:bCs/>
      <w:i/>
      <w:iCs/>
      <w:color w:val="000000" w:themeColor="text1"/>
      <w:lang w:val="en-US" w:eastAsia="ja-JP"/>
    </w:rPr>
  </w:style>
  <w:style w:type="character" w:customStyle="1" w:styleId="Nagwek5Znak">
    <w:name w:val="Nagłówek 5 Znak"/>
    <w:basedOn w:val="Domylnaczcionkaakapitu"/>
    <w:link w:val="Nagwek5"/>
    <w:uiPriority w:val="9"/>
    <w:semiHidden/>
    <w:rsid w:val="00D17CD1"/>
    <w:rPr>
      <w:rFonts w:asciiTheme="majorHAnsi" w:eastAsiaTheme="majorEastAsia" w:hAnsiTheme="majorHAnsi" w:cstheme="majorBidi"/>
      <w:color w:val="323E4F" w:themeColor="text2" w:themeShade="BF"/>
      <w:lang w:val="en-US" w:eastAsia="ja-JP"/>
    </w:rPr>
  </w:style>
  <w:style w:type="character" w:customStyle="1" w:styleId="Nagwek6Znak">
    <w:name w:val="Nagłówek 6 Znak"/>
    <w:basedOn w:val="Domylnaczcionkaakapitu"/>
    <w:link w:val="Nagwek6"/>
    <w:uiPriority w:val="9"/>
    <w:semiHidden/>
    <w:rsid w:val="00D17CD1"/>
    <w:rPr>
      <w:rFonts w:asciiTheme="majorHAnsi" w:eastAsiaTheme="majorEastAsia" w:hAnsiTheme="majorHAnsi" w:cstheme="majorBidi"/>
      <w:i/>
      <w:iCs/>
      <w:color w:val="323E4F" w:themeColor="text2" w:themeShade="BF"/>
      <w:lang w:val="en-US" w:eastAsia="ja-JP"/>
    </w:rPr>
  </w:style>
  <w:style w:type="character" w:customStyle="1" w:styleId="Nagwek7Znak">
    <w:name w:val="Nagłówek 7 Znak"/>
    <w:basedOn w:val="Domylnaczcionkaakapitu"/>
    <w:link w:val="Nagwek7"/>
    <w:uiPriority w:val="9"/>
    <w:semiHidden/>
    <w:rsid w:val="00D17CD1"/>
    <w:rPr>
      <w:rFonts w:asciiTheme="majorHAnsi" w:eastAsiaTheme="majorEastAsia" w:hAnsiTheme="majorHAnsi" w:cstheme="majorBidi"/>
      <w:i/>
      <w:iCs/>
      <w:color w:val="404040" w:themeColor="text1" w:themeTint="BF"/>
      <w:lang w:val="en-US" w:eastAsia="ja-JP"/>
    </w:rPr>
  </w:style>
  <w:style w:type="character" w:customStyle="1" w:styleId="Nagwek8Znak">
    <w:name w:val="Nagłówek 8 Znak"/>
    <w:basedOn w:val="Domylnaczcionkaakapitu"/>
    <w:link w:val="Nagwek8"/>
    <w:uiPriority w:val="9"/>
    <w:semiHidden/>
    <w:rsid w:val="00D17CD1"/>
    <w:rPr>
      <w:rFonts w:asciiTheme="majorHAnsi" w:eastAsiaTheme="majorEastAsia" w:hAnsiTheme="majorHAnsi" w:cstheme="majorBidi"/>
      <w:color w:val="404040" w:themeColor="text1" w:themeTint="BF"/>
      <w:sz w:val="20"/>
      <w:szCs w:val="20"/>
      <w:lang w:val="en-US" w:eastAsia="ja-JP"/>
    </w:rPr>
  </w:style>
  <w:style w:type="character" w:customStyle="1" w:styleId="Nagwek9Znak">
    <w:name w:val="Nagłówek 9 Znak"/>
    <w:basedOn w:val="Domylnaczcionkaakapitu"/>
    <w:link w:val="Nagwek9"/>
    <w:uiPriority w:val="9"/>
    <w:semiHidden/>
    <w:rsid w:val="00D17CD1"/>
    <w:rPr>
      <w:rFonts w:asciiTheme="majorHAnsi" w:eastAsiaTheme="majorEastAsia" w:hAnsiTheme="majorHAnsi" w:cstheme="majorBidi"/>
      <w:i/>
      <w:iCs/>
      <w:color w:val="404040" w:themeColor="text1" w:themeTint="BF"/>
      <w:sz w:val="20"/>
      <w:szCs w:val="20"/>
      <w:lang w:val="en-US" w:eastAsia="ja-JP"/>
    </w:rPr>
  </w:style>
  <w:style w:type="character" w:styleId="Uwydatnienie">
    <w:name w:val="Emphasis"/>
    <w:basedOn w:val="Domylnaczcionkaakapitu"/>
    <w:uiPriority w:val="20"/>
    <w:qFormat/>
    <w:rsid w:val="00D17CD1"/>
    <w:rPr>
      <w:i/>
      <w:iCs/>
      <w:color w:val="auto"/>
    </w:rPr>
  </w:style>
  <w:style w:type="character" w:styleId="Pogrubienie">
    <w:name w:val="Strong"/>
    <w:basedOn w:val="Domylnaczcionkaakapitu"/>
    <w:uiPriority w:val="22"/>
    <w:qFormat/>
    <w:rsid w:val="00D17CD1"/>
    <w:rPr>
      <w:b/>
      <w:bCs/>
      <w:color w:val="000000" w:themeColor="text1"/>
    </w:rPr>
  </w:style>
  <w:style w:type="paragraph" w:styleId="Nagwek">
    <w:name w:val="header"/>
    <w:basedOn w:val="Normalny"/>
    <w:link w:val="NagwekZnak"/>
    <w:semiHidden/>
    <w:unhideWhenUsed/>
    <w:rsid w:val="00D17CD1"/>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semiHidden/>
    <w:rsid w:val="00D17CD1"/>
    <w:rPr>
      <w:rFonts w:ascii="Times New Roman" w:eastAsia="Times New Roman" w:hAnsi="Times New Roman" w:cs="Times New Roman"/>
      <w:sz w:val="24"/>
      <w:szCs w:val="24"/>
      <w:lang w:eastAsia="pl-PL"/>
    </w:rPr>
  </w:style>
  <w:style w:type="paragraph" w:styleId="Stopka">
    <w:name w:val="footer"/>
    <w:basedOn w:val="Normalny"/>
    <w:link w:val="StopkaZnak"/>
    <w:semiHidden/>
    <w:unhideWhenUsed/>
    <w:rsid w:val="00D17CD1"/>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semiHidden/>
    <w:rsid w:val="00D17CD1"/>
    <w:rPr>
      <w:rFonts w:ascii="Times New Roman" w:eastAsia="Times New Roman" w:hAnsi="Times New Roman" w:cs="Times New Roman"/>
      <w:sz w:val="24"/>
      <w:szCs w:val="24"/>
      <w:lang w:eastAsia="pl-PL"/>
    </w:rPr>
  </w:style>
  <w:style w:type="paragraph" w:styleId="Legenda">
    <w:name w:val="caption"/>
    <w:basedOn w:val="Normalny"/>
    <w:next w:val="Normalny"/>
    <w:uiPriority w:val="35"/>
    <w:semiHidden/>
    <w:unhideWhenUsed/>
    <w:qFormat/>
    <w:rsid w:val="00D17CD1"/>
    <w:pPr>
      <w:spacing w:after="200" w:line="240" w:lineRule="auto"/>
    </w:pPr>
    <w:rPr>
      <w:rFonts w:eastAsiaTheme="minorEastAsia"/>
      <w:i/>
      <w:iCs/>
      <w:color w:val="44546A" w:themeColor="text2"/>
      <w:sz w:val="18"/>
      <w:szCs w:val="18"/>
      <w:lang w:val="en-US" w:eastAsia="ja-JP"/>
    </w:rPr>
  </w:style>
  <w:style w:type="paragraph" w:styleId="Tytu">
    <w:name w:val="Title"/>
    <w:basedOn w:val="Normalny"/>
    <w:next w:val="Normalny"/>
    <w:link w:val="TytuZnak"/>
    <w:uiPriority w:val="10"/>
    <w:qFormat/>
    <w:rsid w:val="00D17CD1"/>
    <w:pPr>
      <w:spacing w:after="0" w:line="240" w:lineRule="auto"/>
      <w:contextualSpacing/>
    </w:pPr>
    <w:rPr>
      <w:rFonts w:asciiTheme="majorHAnsi" w:eastAsiaTheme="majorEastAsia" w:hAnsiTheme="majorHAnsi" w:cstheme="majorBidi"/>
      <w:color w:val="000000" w:themeColor="text1"/>
      <w:sz w:val="56"/>
      <w:szCs w:val="56"/>
      <w:lang w:val="en-US" w:eastAsia="ja-JP"/>
    </w:rPr>
  </w:style>
  <w:style w:type="character" w:customStyle="1" w:styleId="TytuZnak">
    <w:name w:val="Tytuł Znak"/>
    <w:basedOn w:val="Domylnaczcionkaakapitu"/>
    <w:link w:val="Tytu"/>
    <w:uiPriority w:val="10"/>
    <w:rsid w:val="00D17CD1"/>
    <w:rPr>
      <w:rFonts w:asciiTheme="majorHAnsi" w:eastAsiaTheme="majorEastAsia" w:hAnsiTheme="majorHAnsi" w:cstheme="majorBidi"/>
      <w:color w:val="000000" w:themeColor="text1"/>
      <w:sz w:val="56"/>
      <w:szCs w:val="56"/>
      <w:lang w:val="en-US" w:eastAsia="ja-JP"/>
    </w:rPr>
  </w:style>
  <w:style w:type="paragraph" w:styleId="Podtytu">
    <w:name w:val="Subtitle"/>
    <w:basedOn w:val="Normalny"/>
    <w:next w:val="Normalny"/>
    <w:link w:val="PodtytuZnak"/>
    <w:uiPriority w:val="11"/>
    <w:qFormat/>
    <w:rsid w:val="00D17CD1"/>
    <w:pPr>
      <w:spacing w:line="256" w:lineRule="auto"/>
    </w:pPr>
    <w:rPr>
      <w:rFonts w:eastAsiaTheme="minorEastAsia"/>
      <w:color w:val="5A5A5A" w:themeColor="text1" w:themeTint="A5"/>
      <w:spacing w:val="10"/>
      <w:lang w:val="en-US" w:eastAsia="ja-JP"/>
    </w:rPr>
  </w:style>
  <w:style w:type="character" w:customStyle="1" w:styleId="PodtytuZnak">
    <w:name w:val="Podtytuł Znak"/>
    <w:basedOn w:val="Domylnaczcionkaakapitu"/>
    <w:link w:val="Podtytu"/>
    <w:uiPriority w:val="11"/>
    <w:rsid w:val="00D17CD1"/>
    <w:rPr>
      <w:rFonts w:eastAsiaTheme="minorEastAsia"/>
      <w:color w:val="5A5A5A" w:themeColor="text1" w:themeTint="A5"/>
      <w:spacing w:val="10"/>
      <w:lang w:val="en-US" w:eastAsia="ja-JP"/>
    </w:rPr>
  </w:style>
  <w:style w:type="paragraph" w:styleId="Tekstdymka">
    <w:name w:val="Balloon Text"/>
    <w:basedOn w:val="Normalny"/>
    <w:link w:val="TekstdymkaZnak"/>
    <w:uiPriority w:val="99"/>
    <w:semiHidden/>
    <w:unhideWhenUsed/>
    <w:rsid w:val="00D17CD1"/>
    <w:pPr>
      <w:spacing w:after="0" w:line="240" w:lineRule="auto"/>
    </w:pPr>
    <w:rPr>
      <w:rFonts w:ascii="Segoe UI" w:eastAsiaTheme="minorEastAsia" w:hAnsi="Segoe UI" w:cs="Segoe UI"/>
      <w:sz w:val="18"/>
      <w:szCs w:val="18"/>
      <w:lang w:val="en-US" w:eastAsia="ja-JP"/>
    </w:rPr>
  </w:style>
  <w:style w:type="character" w:customStyle="1" w:styleId="TekstdymkaZnak">
    <w:name w:val="Tekst dymka Znak"/>
    <w:basedOn w:val="Domylnaczcionkaakapitu"/>
    <w:link w:val="Tekstdymka"/>
    <w:uiPriority w:val="99"/>
    <w:semiHidden/>
    <w:rsid w:val="00D17CD1"/>
    <w:rPr>
      <w:rFonts w:ascii="Segoe UI" w:eastAsiaTheme="minorEastAsia" w:hAnsi="Segoe UI" w:cs="Segoe UI"/>
      <w:sz w:val="18"/>
      <w:szCs w:val="18"/>
      <w:lang w:val="en-US" w:eastAsia="ja-JP"/>
    </w:rPr>
  </w:style>
  <w:style w:type="paragraph" w:styleId="Bezodstpw">
    <w:name w:val="No Spacing"/>
    <w:uiPriority w:val="1"/>
    <w:qFormat/>
    <w:rsid w:val="00D17CD1"/>
    <w:pPr>
      <w:spacing w:after="0" w:line="240" w:lineRule="auto"/>
    </w:pPr>
    <w:rPr>
      <w:rFonts w:eastAsiaTheme="minorEastAsia"/>
      <w:lang w:val="en-US" w:eastAsia="ja-JP"/>
    </w:rPr>
  </w:style>
  <w:style w:type="paragraph" w:styleId="Akapitzlist">
    <w:name w:val="List Paragraph"/>
    <w:basedOn w:val="Normalny"/>
    <w:uiPriority w:val="34"/>
    <w:qFormat/>
    <w:rsid w:val="00D17CD1"/>
    <w:pPr>
      <w:spacing w:line="256" w:lineRule="auto"/>
      <w:ind w:left="720"/>
      <w:contextualSpacing/>
    </w:pPr>
    <w:rPr>
      <w:rFonts w:eastAsiaTheme="minorEastAsia"/>
      <w:lang w:val="en-US" w:eastAsia="ja-JP"/>
    </w:rPr>
  </w:style>
  <w:style w:type="paragraph" w:styleId="Cytat">
    <w:name w:val="Quote"/>
    <w:basedOn w:val="Normalny"/>
    <w:next w:val="Normalny"/>
    <w:link w:val="CytatZnak"/>
    <w:uiPriority w:val="29"/>
    <w:qFormat/>
    <w:rsid w:val="00D17CD1"/>
    <w:pPr>
      <w:spacing w:before="160" w:line="256" w:lineRule="auto"/>
      <w:ind w:left="720" w:right="720"/>
    </w:pPr>
    <w:rPr>
      <w:rFonts w:eastAsiaTheme="minorEastAsia"/>
      <w:i/>
      <w:iCs/>
      <w:color w:val="000000" w:themeColor="text1"/>
      <w:lang w:val="en-US" w:eastAsia="ja-JP"/>
    </w:rPr>
  </w:style>
  <w:style w:type="character" w:customStyle="1" w:styleId="CytatZnak">
    <w:name w:val="Cytat Znak"/>
    <w:basedOn w:val="Domylnaczcionkaakapitu"/>
    <w:link w:val="Cytat"/>
    <w:uiPriority w:val="29"/>
    <w:rsid w:val="00D17CD1"/>
    <w:rPr>
      <w:rFonts w:eastAsiaTheme="minorEastAsia"/>
      <w:i/>
      <w:iCs/>
      <w:color w:val="000000" w:themeColor="text1"/>
      <w:lang w:val="en-US" w:eastAsia="ja-JP"/>
    </w:rPr>
  </w:style>
  <w:style w:type="paragraph" w:styleId="Cytatintensywny">
    <w:name w:val="Intense Quote"/>
    <w:basedOn w:val="Normalny"/>
    <w:next w:val="Normalny"/>
    <w:link w:val="CytatintensywnyZnak"/>
    <w:uiPriority w:val="30"/>
    <w:qFormat/>
    <w:rsid w:val="00D17CD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6" w:lineRule="auto"/>
      <w:ind w:left="936" w:right="936"/>
      <w:jc w:val="center"/>
    </w:pPr>
    <w:rPr>
      <w:rFonts w:eastAsiaTheme="minorEastAsia"/>
      <w:color w:val="000000" w:themeColor="text1"/>
      <w:lang w:val="en-US" w:eastAsia="ja-JP"/>
    </w:rPr>
  </w:style>
  <w:style w:type="character" w:customStyle="1" w:styleId="CytatintensywnyZnak">
    <w:name w:val="Cytat intensywny Znak"/>
    <w:basedOn w:val="Domylnaczcionkaakapitu"/>
    <w:link w:val="Cytatintensywny"/>
    <w:uiPriority w:val="30"/>
    <w:rsid w:val="00D17CD1"/>
    <w:rPr>
      <w:rFonts w:eastAsiaTheme="minorEastAsia"/>
      <w:color w:val="000000" w:themeColor="text1"/>
      <w:shd w:val="clear" w:color="auto" w:fill="F2F2F2" w:themeFill="background1" w:themeFillShade="F2"/>
      <w:lang w:val="en-US" w:eastAsia="ja-JP"/>
    </w:rPr>
  </w:style>
  <w:style w:type="paragraph" w:styleId="Nagwekspisutreci">
    <w:name w:val="TOC Heading"/>
    <w:basedOn w:val="Nagwek1"/>
    <w:next w:val="Normalny"/>
    <w:uiPriority w:val="39"/>
    <w:semiHidden/>
    <w:unhideWhenUsed/>
    <w:qFormat/>
    <w:rsid w:val="00D17CD1"/>
    <w:pPr>
      <w:outlineLvl w:val="9"/>
    </w:pPr>
  </w:style>
  <w:style w:type="character" w:styleId="Wyrnieniedelikatne">
    <w:name w:val="Subtle Emphasis"/>
    <w:basedOn w:val="Domylnaczcionkaakapitu"/>
    <w:uiPriority w:val="19"/>
    <w:qFormat/>
    <w:rsid w:val="00D17CD1"/>
    <w:rPr>
      <w:i/>
      <w:iCs/>
      <w:color w:val="404040" w:themeColor="text1" w:themeTint="BF"/>
    </w:rPr>
  </w:style>
  <w:style w:type="character" w:styleId="Wyrnienieintensywne">
    <w:name w:val="Intense Emphasis"/>
    <w:basedOn w:val="Domylnaczcionkaakapitu"/>
    <w:uiPriority w:val="21"/>
    <w:qFormat/>
    <w:rsid w:val="00D17CD1"/>
    <w:rPr>
      <w:b/>
      <w:bCs/>
      <w:i/>
      <w:iCs/>
      <w:caps/>
    </w:rPr>
  </w:style>
  <w:style w:type="character" w:styleId="Odwoaniedelikatne">
    <w:name w:val="Subtle Reference"/>
    <w:basedOn w:val="Domylnaczcionkaakapitu"/>
    <w:uiPriority w:val="31"/>
    <w:qFormat/>
    <w:rsid w:val="00D17CD1"/>
    <w:rPr>
      <w:smallCaps/>
      <w:color w:val="404040" w:themeColor="text1" w:themeTint="BF"/>
      <w:u w:val="single" w:color="7F7F7F" w:themeColor="text1" w:themeTint="80"/>
    </w:rPr>
  </w:style>
  <w:style w:type="character" w:styleId="Odwoanieintensywne">
    <w:name w:val="Intense Reference"/>
    <w:basedOn w:val="Domylnaczcionkaakapitu"/>
    <w:uiPriority w:val="32"/>
    <w:qFormat/>
    <w:rsid w:val="00D17CD1"/>
    <w:rPr>
      <w:b/>
      <w:bCs/>
      <w:smallCaps/>
      <w:u w:val="single"/>
    </w:rPr>
  </w:style>
  <w:style w:type="character" w:styleId="Tytuksiki">
    <w:name w:val="Book Title"/>
    <w:basedOn w:val="Domylnaczcionkaakapitu"/>
    <w:uiPriority w:val="33"/>
    <w:qFormat/>
    <w:rsid w:val="00D17CD1"/>
    <w:rPr>
      <w:b w:val="0"/>
      <w:bCs w:val="0"/>
      <w:smallCaps/>
      <w:spacing w:val="5"/>
    </w:rPr>
  </w:style>
  <w:style w:type="paragraph" w:styleId="NormalnyWeb">
    <w:name w:val="Normal (Web)"/>
    <w:basedOn w:val="Normalny"/>
    <w:unhideWhenUsed/>
    <w:rsid w:val="00C15571"/>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56548">
      <w:bodyDiv w:val="1"/>
      <w:marLeft w:val="0"/>
      <w:marRight w:val="0"/>
      <w:marTop w:val="0"/>
      <w:marBottom w:val="0"/>
      <w:divBdr>
        <w:top w:val="none" w:sz="0" w:space="0" w:color="auto"/>
        <w:left w:val="none" w:sz="0" w:space="0" w:color="auto"/>
        <w:bottom w:val="none" w:sz="0" w:space="0" w:color="auto"/>
        <w:right w:val="none" w:sz="0" w:space="0" w:color="auto"/>
      </w:divBdr>
    </w:div>
    <w:div w:id="196523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5D0F-396E-439D-B434-BCF5CF06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9125</Words>
  <Characters>54756</Characters>
  <Application>Microsoft Office Word</Application>
  <DocSecurity>0</DocSecurity>
  <Lines>456</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Chrzanowska</dc:creator>
  <cp:keywords/>
  <dc:description/>
  <cp:lastModifiedBy>Przedszkole Lamki</cp:lastModifiedBy>
  <cp:revision>2</cp:revision>
  <cp:lastPrinted>2016-09-28T11:56:00Z</cp:lastPrinted>
  <dcterms:created xsi:type="dcterms:W3CDTF">2021-08-16T11:14:00Z</dcterms:created>
  <dcterms:modified xsi:type="dcterms:W3CDTF">2021-08-16T11:14:00Z</dcterms:modified>
</cp:coreProperties>
</file>